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BA94C" w14:textId="77777777" w:rsidR="001710E5" w:rsidRDefault="00461FBA">
      <w:pPr>
        <w:pStyle w:val="2"/>
      </w:pPr>
      <w:r>
        <w:rPr>
          <w:rFonts w:hint="eastAsia"/>
        </w:rPr>
        <w:t>宁波市</w:t>
      </w:r>
      <w:proofErr w:type="gramStart"/>
      <w:r>
        <w:rPr>
          <w:rFonts w:hint="eastAsia"/>
        </w:rPr>
        <w:t>鄞</w:t>
      </w:r>
      <w:proofErr w:type="gramEnd"/>
      <w:r>
        <w:rPr>
          <w:rFonts w:hint="eastAsia"/>
        </w:rPr>
        <w:t>州人民医院</w:t>
      </w:r>
      <w:proofErr w:type="gramStart"/>
      <w:r>
        <w:rPr>
          <w:rFonts w:hint="eastAsia"/>
        </w:rPr>
        <w:t>医</w:t>
      </w:r>
      <w:proofErr w:type="gramEnd"/>
      <w:r>
        <w:rPr>
          <w:rFonts w:hint="eastAsia"/>
        </w:rPr>
        <w:t>共体总院体检中心（</w:t>
      </w:r>
      <w:r>
        <w:rPr>
          <w:rFonts w:hint="eastAsia"/>
        </w:rPr>
        <w:t>18</w:t>
      </w:r>
      <w:r>
        <w:rPr>
          <w:rFonts w:hint="eastAsia"/>
        </w:rPr>
        <w:t>号楼）电梯采购项目议标公告</w:t>
      </w:r>
    </w:p>
    <w:p w14:paraId="52AABD1F" w14:textId="77777777" w:rsidR="001710E5" w:rsidRDefault="00461FBA">
      <w:pPr>
        <w:ind w:firstLineChars="200" w:firstLine="420"/>
      </w:pPr>
      <w:r>
        <w:rPr>
          <w:rFonts w:hint="eastAsia"/>
        </w:rPr>
        <w:t>宁波市</w:t>
      </w:r>
      <w:proofErr w:type="gramStart"/>
      <w:r>
        <w:rPr>
          <w:rFonts w:hint="eastAsia"/>
        </w:rPr>
        <w:t>鄞</w:t>
      </w:r>
      <w:proofErr w:type="gramEnd"/>
      <w:r>
        <w:rPr>
          <w:rFonts w:hint="eastAsia"/>
        </w:rPr>
        <w:t>州人民医院</w:t>
      </w:r>
      <w:proofErr w:type="gramStart"/>
      <w:r>
        <w:rPr>
          <w:rFonts w:hint="eastAsia"/>
        </w:rPr>
        <w:t>医</w:t>
      </w:r>
      <w:proofErr w:type="gramEnd"/>
      <w:r>
        <w:rPr>
          <w:rFonts w:hint="eastAsia"/>
        </w:rPr>
        <w:t>共体总院就体检中心（</w:t>
      </w:r>
      <w:r>
        <w:rPr>
          <w:rFonts w:hint="eastAsia"/>
        </w:rPr>
        <w:t>18</w:t>
      </w:r>
      <w:r>
        <w:rPr>
          <w:rFonts w:hint="eastAsia"/>
        </w:rPr>
        <w:t>号楼）电梯采购项目进</w:t>
      </w:r>
      <w:proofErr w:type="gramStart"/>
      <w:r>
        <w:rPr>
          <w:rFonts w:hint="eastAsia"/>
        </w:rPr>
        <w:t>行院内议标</w:t>
      </w:r>
      <w:proofErr w:type="gramEnd"/>
      <w:r>
        <w:rPr>
          <w:rFonts w:hint="eastAsia"/>
        </w:rPr>
        <w:t>，欢迎国内合格的供应商前来投标。</w:t>
      </w:r>
    </w:p>
    <w:p w14:paraId="7B263968" w14:textId="77777777" w:rsidR="001710E5" w:rsidRDefault="00461FBA">
      <w:pPr>
        <w:pStyle w:val="af"/>
        <w:numPr>
          <w:ilvl w:val="0"/>
          <w:numId w:val="1"/>
        </w:numPr>
        <w:ind w:firstLineChars="0"/>
        <w:rPr>
          <w:b/>
          <w:bCs/>
        </w:rPr>
      </w:pPr>
      <w:r>
        <w:rPr>
          <w:rFonts w:hint="eastAsia"/>
          <w:b/>
          <w:bCs/>
        </w:rPr>
        <w:t>项目概况</w:t>
      </w:r>
    </w:p>
    <w:tbl>
      <w:tblPr>
        <w:tblStyle w:val="ae"/>
        <w:tblW w:w="0" w:type="auto"/>
        <w:tblInd w:w="435" w:type="dxa"/>
        <w:tblLook w:val="04A0" w:firstRow="1" w:lastRow="0" w:firstColumn="1" w:lastColumn="0" w:noHBand="0" w:noVBand="1"/>
      </w:tblPr>
      <w:tblGrid>
        <w:gridCol w:w="666"/>
        <w:gridCol w:w="1701"/>
        <w:gridCol w:w="708"/>
        <w:gridCol w:w="851"/>
        <w:gridCol w:w="1134"/>
        <w:gridCol w:w="2268"/>
        <w:gridCol w:w="759"/>
      </w:tblGrid>
      <w:tr w:rsidR="001710E5" w14:paraId="7D5EDC02" w14:textId="77777777">
        <w:tc>
          <w:tcPr>
            <w:tcW w:w="666" w:type="dxa"/>
          </w:tcPr>
          <w:p w14:paraId="0475413F" w14:textId="77777777" w:rsidR="001710E5" w:rsidRDefault="00461FBA">
            <w:pPr>
              <w:pStyle w:val="af"/>
              <w:ind w:firstLineChars="0" w:firstLine="0"/>
              <w:rPr>
                <w:b/>
                <w:bCs/>
              </w:rPr>
            </w:pPr>
            <w:r>
              <w:rPr>
                <w:rFonts w:hint="eastAsia"/>
                <w:b/>
                <w:bCs/>
              </w:rPr>
              <w:t>序号</w:t>
            </w:r>
          </w:p>
        </w:tc>
        <w:tc>
          <w:tcPr>
            <w:tcW w:w="1701" w:type="dxa"/>
          </w:tcPr>
          <w:p w14:paraId="2154C81C" w14:textId="77777777" w:rsidR="001710E5" w:rsidRDefault="00461FBA">
            <w:pPr>
              <w:pStyle w:val="af"/>
              <w:ind w:firstLineChars="0" w:firstLine="0"/>
              <w:rPr>
                <w:b/>
                <w:bCs/>
              </w:rPr>
            </w:pPr>
            <w:r>
              <w:rPr>
                <w:rFonts w:hint="eastAsia"/>
                <w:b/>
                <w:bCs/>
              </w:rPr>
              <w:t>项目名称</w:t>
            </w:r>
          </w:p>
        </w:tc>
        <w:tc>
          <w:tcPr>
            <w:tcW w:w="708" w:type="dxa"/>
          </w:tcPr>
          <w:p w14:paraId="4C8D92D1" w14:textId="77777777" w:rsidR="001710E5" w:rsidRDefault="00461FBA">
            <w:pPr>
              <w:pStyle w:val="af"/>
              <w:ind w:firstLineChars="0" w:firstLine="0"/>
              <w:rPr>
                <w:b/>
                <w:bCs/>
              </w:rPr>
            </w:pPr>
            <w:r>
              <w:rPr>
                <w:rFonts w:hint="eastAsia"/>
                <w:b/>
                <w:bCs/>
              </w:rPr>
              <w:t>数量</w:t>
            </w:r>
          </w:p>
        </w:tc>
        <w:tc>
          <w:tcPr>
            <w:tcW w:w="851" w:type="dxa"/>
          </w:tcPr>
          <w:p w14:paraId="6E46420D" w14:textId="77777777" w:rsidR="001710E5" w:rsidRDefault="00461FBA">
            <w:pPr>
              <w:pStyle w:val="af"/>
              <w:ind w:firstLineChars="0" w:firstLine="0"/>
              <w:rPr>
                <w:b/>
                <w:bCs/>
              </w:rPr>
            </w:pPr>
            <w:r>
              <w:rPr>
                <w:rFonts w:hint="eastAsia"/>
                <w:b/>
                <w:bCs/>
              </w:rPr>
              <w:t>单位</w:t>
            </w:r>
          </w:p>
        </w:tc>
        <w:tc>
          <w:tcPr>
            <w:tcW w:w="1134" w:type="dxa"/>
          </w:tcPr>
          <w:p w14:paraId="1860DCAB" w14:textId="77777777" w:rsidR="001710E5" w:rsidRDefault="00461FBA">
            <w:pPr>
              <w:pStyle w:val="af"/>
              <w:ind w:firstLineChars="0" w:firstLine="0"/>
              <w:rPr>
                <w:b/>
                <w:bCs/>
              </w:rPr>
            </w:pPr>
            <w:r>
              <w:rPr>
                <w:rFonts w:hint="eastAsia"/>
                <w:b/>
                <w:bCs/>
              </w:rPr>
              <w:t>最高限价（万元）</w:t>
            </w:r>
          </w:p>
        </w:tc>
        <w:tc>
          <w:tcPr>
            <w:tcW w:w="2268" w:type="dxa"/>
          </w:tcPr>
          <w:p w14:paraId="56FE4DFB" w14:textId="77777777" w:rsidR="001710E5" w:rsidRDefault="00461FBA">
            <w:pPr>
              <w:pStyle w:val="af"/>
              <w:ind w:firstLineChars="0" w:firstLine="0"/>
              <w:rPr>
                <w:b/>
                <w:bCs/>
              </w:rPr>
            </w:pPr>
            <w:r>
              <w:rPr>
                <w:rFonts w:hint="eastAsia"/>
                <w:b/>
                <w:bCs/>
              </w:rPr>
              <w:t>采购需求</w:t>
            </w:r>
          </w:p>
        </w:tc>
        <w:tc>
          <w:tcPr>
            <w:tcW w:w="759" w:type="dxa"/>
          </w:tcPr>
          <w:p w14:paraId="7502896C" w14:textId="77777777" w:rsidR="001710E5" w:rsidRDefault="00461FBA">
            <w:pPr>
              <w:pStyle w:val="af"/>
              <w:ind w:firstLineChars="0" w:firstLine="0"/>
              <w:rPr>
                <w:b/>
                <w:bCs/>
              </w:rPr>
            </w:pPr>
            <w:r>
              <w:rPr>
                <w:rFonts w:hint="eastAsia"/>
                <w:b/>
                <w:bCs/>
              </w:rPr>
              <w:t>备注</w:t>
            </w:r>
          </w:p>
        </w:tc>
      </w:tr>
      <w:tr w:rsidR="001710E5" w14:paraId="129361FE" w14:textId="77777777">
        <w:tc>
          <w:tcPr>
            <w:tcW w:w="666" w:type="dxa"/>
          </w:tcPr>
          <w:p w14:paraId="3B2B2898" w14:textId="77777777" w:rsidR="001710E5" w:rsidRDefault="00461FBA">
            <w:pPr>
              <w:pStyle w:val="af"/>
              <w:ind w:firstLineChars="0" w:firstLine="0"/>
            </w:pPr>
            <w:r>
              <w:rPr>
                <w:rFonts w:hint="eastAsia"/>
              </w:rPr>
              <w:t>1</w:t>
            </w:r>
          </w:p>
        </w:tc>
        <w:tc>
          <w:tcPr>
            <w:tcW w:w="1701" w:type="dxa"/>
          </w:tcPr>
          <w:p w14:paraId="01C13068" w14:textId="77777777" w:rsidR="001710E5" w:rsidRDefault="00461FBA">
            <w:pPr>
              <w:pStyle w:val="af"/>
              <w:ind w:firstLineChars="0" w:firstLine="0"/>
            </w:pPr>
            <w:r>
              <w:rPr>
                <w:rFonts w:hint="eastAsia"/>
              </w:rPr>
              <w:t>电梯采购</w:t>
            </w:r>
          </w:p>
        </w:tc>
        <w:tc>
          <w:tcPr>
            <w:tcW w:w="708" w:type="dxa"/>
          </w:tcPr>
          <w:p w14:paraId="6B6AA972" w14:textId="77777777" w:rsidR="001710E5" w:rsidRDefault="00461FBA">
            <w:pPr>
              <w:pStyle w:val="af"/>
              <w:ind w:firstLineChars="0" w:firstLine="0"/>
            </w:pPr>
            <w:r>
              <w:rPr>
                <w:rFonts w:hint="eastAsia"/>
              </w:rPr>
              <w:t>1</w:t>
            </w:r>
          </w:p>
        </w:tc>
        <w:tc>
          <w:tcPr>
            <w:tcW w:w="851" w:type="dxa"/>
          </w:tcPr>
          <w:p w14:paraId="75F365EF" w14:textId="77777777" w:rsidR="001710E5" w:rsidRDefault="00461FBA">
            <w:pPr>
              <w:pStyle w:val="af"/>
              <w:ind w:firstLineChars="0" w:firstLine="0"/>
            </w:pPr>
            <w:r>
              <w:rPr>
                <w:rFonts w:hint="eastAsia"/>
              </w:rPr>
              <w:t>台</w:t>
            </w:r>
          </w:p>
        </w:tc>
        <w:tc>
          <w:tcPr>
            <w:tcW w:w="1134" w:type="dxa"/>
          </w:tcPr>
          <w:p w14:paraId="159A8BC5" w14:textId="77777777" w:rsidR="001710E5" w:rsidRDefault="00461FBA">
            <w:pPr>
              <w:pStyle w:val="af"/>
              <w:ind w:firstLineChars="0" w:firstLine="0"/>
            </w:pPr>
            <w:r>
              <w:rPr>
                <w:rFonts w:hint="eastAsia"/>
              </w:rPr>
              <w:t>14.6</w:t>
            </w:r>
          </w:p>
        </w:tc>
        <w:tc>
          <w:tcPr>
            <w:tcW w:w="2268" w:type="dxa"/>
          </w:tcPr>
          <w:p w14:paraId="64F0C77A" w14:textId="77777777" w:rsidR="001710E5" w:rsidRDefault="00461FBA">
            <w:pPr>
              <w:pStyle w:val="af"/>
              <w:ind w:firstLineChars="0" w:firstLine="0"/>
            </w:pPr>
            <w:r>
              <w:rPr>
                <w:rFonts w:hint="eastAsia"/>
              </w:rPr>
              <w:t>额定载重量不低于</w:t>
            </w:r>
            <w:r>
              <w:rPr>
                <w:rFonts w:hint="eastAsia"/>
              </w:rPr>
              <w:t>1050</w:t>
            </w:r>
            <w:r>
              <w:rPr>
                <w:rFonts w:hint="eastAsia"/>
              </w:rPr>
              <w:t>千克</w:t>
            </w:r>
            <w:r>
              <w:rPr>
                <w:rFonts w:hint="eastAsia"/>
              </w:rPr>
              <w:t>,</w:t>
            </w:r>
            <w:r>
              <w:rPr>
                <w:rFonts w:hint="eastAsia"/>
              </w:rPr>
              <w:t>详见采购文件第四章采购内容及需求</w:t>
            </w:r>
          </w:p>
        </w:tc>
        <w:tc>
          <w:tcPr>
            <w:tcW w:w="759" w:type="dxa"/>
          </w:tcPr>
          <w:p w14:paraId="04217508" w14:textId="77777777" w:rsidR="001710E5" w:rsidRDefault="001710E5">
            <w:pPr>
              <w:pStyle w:val="af"/>
              <w:ind w:firstLineChars="0" w:firstLine="0"/>
              <w:rPr>
                <w:b/>
                <w:bCs/>
              </w:rPr>
            </w:pPr>
          </w:p>
        </w:tc>
      </w:tr>
    </w:tbl>
    <w:p w14:paraId="3B22F596" w14:textId="77777777" w:rsidR="001710E5" w:rsidRDefault="001710E5">
      <w:pPr>
        <w:rPr>
          <w:b/>
          <w:bCs/>
        </w:rPr>
      </w:pPr>
    </w:p>
    <w:p w14:paraId="47344AB1" w14:textId="77777777" w:rsidR="001710E5" w:rsidRDefault="00461FBA">
      <w:pPr>
        <w:rPr>
          <w:b/>
        </w:rPr>
      </w:pPr>
      <w:r>
        <w:rPr>
          <w:rFonts w:hint="eastAsia"/>
          <w:b/>
        </w:rPr>
        <w:t>二、供应商资格条件</w:t>
      </w:r>
    </w:p>
    <w:p w14:paraId="3C2241EA" w14:textId="77777777" w:rsidR="001710E5" w:rsidRDefault="00461FBA">
      <w:r>
        <w:rPr>
          <w:rFonts w:hint="eastAsia"/>
        </w:rPr>
        <w:t>1</w:t>
      </w:r>
      <w:r>
        <w:rPr>
          <w:rFonts w:hint="eastAsia"/>
        </w:rPr>
        <w:t>、符合《中华人民共和国政府采购法》第二十二条的规定：</w:t>
      </w:r>
    </w:p>
    <w:p w14:paraId="09479124" w14:textId="77777777" w:rsidR="001710E5" w:rsidRDefault="00461FBA">
      <w:r>
        <w:rPr>
          <w:rFonts w:hint="eastAsia"/>
        </w:rPr>
        <w:t>（</w:t>
      </w:r>
      <w:r>
        <w:rPr>
          <w:rFonts w:hint="eastAsia"/>
        </w:rPr>
        <w:t>1</w:t>
      </w:r>
      <w:r>
        <w:rPr>
          <w:rFonts w:hint="eastAsia"/>
        </w:rPr>
        <w:t>）具有独立承担民事责任的能力；</w:t>
      </w:r>
    </w:p>
    <w:p w14:paraId="1997D178" w14:textId="77777777" w:rsidR="001710E5" w:rsidRDefault="00461FBA">
      <w:r>
        <w:rPr>
          <w:rFonts w:hint="eastAsia"/>
        </w:rPr>
        <w:t>（</w:t>
      </w:r>
      <w:r>
        <w:rPr>
          <w:rFonts w:hint="eastAsia"/>
        </w:rPr>
        <w:t>2</w:t>
      </w:r>
      <w:r>
        <w:rPr>
          <w:rFonts w:hint="eastAsia"/>
        </w:rPr>
        <w:t>）具有良好的商业信誉和健全的财务会计制度；</w:t>
      </w:r>
    </w:p>
    <w:p w14:paraId="704BB5B1" w14:textId="77777777" w:rsidR="001710E5" w:rsidRDefault="00461FBA">
      <w:r>
        <w:rPr>
          <w:rFonts w:hint="eastAsia"/>
        </w:rPr>
        <w:t>（</w:t>
      </w:r>
      <w:r>
        <w:rPr>
          <w:rFonts w:hint="eastAsia"/>
        </w:rPr>
        <w:t>3</w:t>
      </w:r>
      <w:r>
        <w:rPr>
          <w:rFonts w:hint="eastAsia"/>
        </w:rPr>
        <w:t>）具有履行合同所必需的设备和专业技术能力；</w:t>
      </w:r>
    </w:p>
    <w:p w14:paraId="238643FC" w14:textId="77777777" w:rsidR="001710E5" w:rsidRDefault="00461FBA">
      <w:r>
        <w:rPr>
          <w:rFonts w:hint="eastAsia"/>
        </w:rPr>
        <w:t>（</w:t>
      </w:r>
      <w:r>
        <w:rPr>
          <w:rFonts w:hint="eastAsia"/>
        </w:rPr>
        <w:t>4</w:t>
      </w:r>
      <w:r>
        <w:rPr>
          <w:rFonts w:hint="eastAsia"/>
        </w:rPr>
        <w:t>）有依法缴纳税</w:t>
      </w:r>
      <w:bookmarkStart w:id="0" w:name="_GoBack"/>
      <w:bookmarkEnd w:id="0"/>
      <w:r>
        <w:rPr>
          <w:rFonts w:hint="eastAsia"/>
        </w:rPr>
        <w:t>收和社会保障资金的良好记录；</w:t>
      </w:r>
    </w:p>
    <w:p w14:paraId="70EAD79C" w14:textId="77777777" w:rsidR="001710E5" w:rsidRDefault="00461FBA">
      <w:r>
        <w:rPr>
          <w:rFonts w:hint="eastAsia"/>
        </w:rPr>
        <w:t>（</w:t>
      </w:r>
      <w:r>
        <w:rPr>
          <w:rFonts w:hint="eastAsia"/>
        </w:rPr>
        <w:t>5</w:t>
      </w:r>
      <w:r>
        <w:rPr>
          <w:rFonts w:hint="eastAsia"/>
        </w:rPr>
        <w:t>）参加政府采购活动前三年内，在经营活动中没有重大违法记录。</w:t>
      </w:r>
    </w:p>
    <w:p w14:paraId="7C5E7D4B" w14:textId="77777777" w:rsidR="001710E5" w:rsidRDefault="00461FBA">
      <w:r>
        <w:rPr>
          <w:rFonts w:hint="eastAsia"/>
        </w:rPr>
        <w:t>2</w:t>
      </w:r>
      <w:r>
        <w:rPr>
          <w:rFonts w:hint="eastAsia"/>
        </w:rPr>
        <w:t>、特定资格条件：</w:t>
      </w:r>
    </w:p>
    <w:p w14:paraId="4FF9AFBD" w14:textId="77777777" w:rsidR="001710E5" w:rsidRDefault="00461FBA">
      <w:r>
        <w:rPr>
          <w:rFonts w:hint="eastAsia"/>
        </w:rPr>
        <w:t>（</w:t>
      </w:r>
      <w:r>
        <w:rPr>
          <w:rFonts w:hint="eastAsia"/>
        </w:rPr>
        <w:t>1</w:t>
      </w:r>
      <w:r>
        <w:rPr>
          <w:rFonts w:hint="eastAsia"/>
        </w:rPr>
        <w:t>）提供的电梯产品制造商应具有《中华人民共和国特种设备制造许可证》（乘客电梯）。</w:t>
      </w:r>
    </w:p>
    <w:p w14:paraId="38D7CB7D" w14:textId="77777777" w:rsidR="001710E5" w:rsidRDefault="00461FBA">
      <w:r>
        <w:rPr>
          <w:rFonts w:hint="eastAsia"/>
        </w:rPr>
        <w:t>（</w:t>
      </w:r>
      <w:r>
        <w:rPr>
          <w:rFonts w:hint="eastAsia"/>
        </w:rPr>
        <w:t>2</w:t>
      </w:r>
      <w:r>
        <w:rPr>
          <w:rFonts w:hint="eastAsia"/>
        </w:rPr>
        <w:t>）承担电梯现场安装的单位须具有《中华人民共和国特种设备安装改造维修许可证》（乘客电梯）资质。供应商若不具有《中华人民共和国特种设备安装改造维修许可证》（乘客电梯）资质，可以委托（分包）具有《中华人民共和国特种设备安装改造维修许可证》（乘客电梯）资质的机构承担电梯现场安装工作。</w:t>
      </w:r>
    </w:p>
    <w:p w14:paraId="49A64E7B" w14:textId="77777777" w:rsidR="001710E5" w:rsidRDefault="00461FBA">
      <w:r>
        <w:rPr>
          <w:rFonts w:hint="eastAsia"/>
        </w:rPr>
        <w:t>（</w:t>
      </w:r>
      <w:r>
        <w:rPr>
          <w:rFonts w:hint="eastAsia"/>
        </w:rPr>
        <w:t>3</w:t>
      </w:r>
      <w:r>
        <w:rPr>
          <w:rFonts w:hint="eastAsia"/>
        </w:rPr>
        <w:t>）本项目不接受联合体参加投标。</w:t>
      </w:r>
    </w:p>
    <w:p w14:paraId="0C1D96E2" w14:textId="6E688EE1" w:rsidR="001710E5" w:rsidRDefault="00461FBA">
      <w:pPr>
        <w:rPr>
          <w:bCs/>
        </w:rPr>
      </w:pPr>
      <w:r>
        <w:rPr>
          <w:rFonts w:hint="eastAsia"/>
        </w:rPr>
        <w:t>三、议标报名时间截至</w:t>
      </w:r>
      <w:r>
        <w:rPr>
          <w:rFonts w:hint="eastAsia"/>
        </w:rPr>
        <w:t>2019</w:t>
      </w:r>
      <w:r>
        <w:rPr>
          <w:rFonts w:hint="eastAsia"/>
        </w:rPr>
        <w:t>年</w:t>
      </w:r>
      <w:r>
        <w:rPr>
          <w:rFonts w:hint="eastAsia"/>
        </w:rPr>
        <w:t>12</w:t>
      </w:r>
      <w:r>
        <w:rPr>
          <w:rFonts w:hint="eastAsia"/>
        </w:rPr>
        <w:t>月</w:t>
      </w:r>
      <w:r>
        <w:rPr>
          <w:rFonts w:hint="eastAsia"/>
        </w:rPr>
        <w:t>2</w:t>
      </w:r>
      <w:r w:rsidR="00F8518F">
        <w:rPr>
          <w:rFonts w:hint="eastAsia"/>
        </w:rPr>
        <w:t>6</w:t>
      </w:r>
      <w:r>
        <w:rPr>
          <w:rFonts w:hint="eastAsia"/>
        </w:rPr>
        <w:t>日。报名联系人：王老师，报名地点：宁波市</w:t>
      </w:r>
      <w:proofErr w:type="gramStart"/>
      <w:r>
        <w:rPr>
          <w:rFonts w:hint="eastAsia"/>
        </w:rPr>
        <w:t>鄞</w:t>
      </w:r>
      <w:proofErr w:type="gramEnd"/>
      <w:r>
        <w:rPr>
          <w:rFonts w:hint="eastAsia"/>
        </w:rPr>
        <w:t>州人民医院</w:t>
      </w:r>
      <w:r>
        <w:rPr>
          <w:rFonts w:hint="eastAsia"/>
        </w:rPr>
        <w:t>17-3</w:t>
      </w:r>
      <w:r>
        <w:rPr>
          <w:rFonts w:hint="eastAsia"/>
        </w:rPr>
        <w:t>号楼</w:t>
      </w:r>
      <w:r>
        <w:rPr>
          <w:rFonts w:hint="eastAsia"/>
        </w:rPr>
        <w:t>105</w:t>
      </w:r>
      <w:r>
        <w:rPr>
          <w:rFonts w:hint="eastAsia"/>
        </w:rPr>
        <w:t>室，电话：</w:t>
      </w:r>
      <w:r>
        <w:rPr>
          <w:rFonts w:hint="eastAsia"/>
          <w:bCs/>
        </w:rPr>
        <w:t>0574-87017665</w:t>
      </w:r>
      <w:r>
        <w:rPr>
          <w:rFonts w:hint="eastAsia"/>
          <w:bCs/>
        </w:rPr>
        <w:t>。</w:t>
      </w:r>
    </w:p>
    <w:p w14:paraId="6632198A" w14:textId="3930571D" w:rsidR="001710E5" w:rsidRDefault="00461FBA">
      <w:r>
        <w:rPr>
          <w:rFonts w:hint="eastAsia"/>
          <w:bCs/>
        </w:rPr>
        <w:t>四、开标时间地点：</w:t>
      </w:r>
      <w:r>
        <w:rPr>
          <w:rFonts w:hint="eastAsia"/>
          <w:bCs/>
        </w:rPr>
        <w:t>2019</w:t>
      </w:r>
      <w:r>
        <w:rPr>
          <w:rFonts w:hint="eastAsia"/>
          <w:bCs/>
        </w:rPr>
        <w:t>年</w:t>
      </w:r>
      <w:r>
        <w:rPr>
          <w:rFonts w:hint="eastAsia"/>
          <w:bCs/>
        </w:rPr>
        <w:t>12</w:t>
      </w:r>
      <w:r>
        <w:rPr>
          <w:rFonts w:hint="eastAsia"/>
          <w:bCs/>
        </w:rPr>
        <w:t>月</w:t>
      </w:r>
      <w:r>
        <w:rPr>
          <w:rFonts w:hint="eastAsia"/>
          <w:bCs/>
        </w:rPr>
        <w:t>2</w:t>
      </w:r>
      <w:r w:rsidR="00F8518F">
        <w:rPr>
          <w:rFonts w:hint="eastAsia"/>
          <w:bCs/>
        </w:rPr>
        <w:t>7</w:t>
      </w:r>
      <w:r>
        <w:rPr>
          <w:rFonts w:hint="eastAsia"/>
          <w:bCs/>
        </w:rPr>
        <w:t>日下午</w:t>
      </w:r>
      <w:r>
        <w:rPr>
          <w:rFonts w:hint="eastAsia"/>
          <w:bCs/>
        </w:rPr>
        <w:t>15</w:t>
      </w:r>
      <w:r>
        <w:rPr>
          <w:rFonts w:hint="eastAsia"/>
          <w:bCs/>
        </w:rPr>
        <w:t>时</w:t>
      </w:r>
      <w:r>
        <w:rPr>
          <w:rFonts w:hint="eastAsia"/>
          <w:bCs/>
        </w:rPr>
        <w:t>00</w:t>
      </w:r>
      <w:r>
        <w:rPr>
          <w:rFonts w:hint="eastAsia"/>
          <w:bCs/>
        </w:rPr>
        <w:t>分，开标地点：宁波市</w:t>
      </w:r>
      <w:proofErr w:type="gramStart"/>
      <w:r>
        <w:rPr>
          <w:rFonts w:hint="eastAsia"/>
          <w:bCs/>
        </w:rPr>
        <w:t>鄞</w:t>
      </w:r>
      <w:proofErr w:type="gramEnd"/>
      <w:r>
        <w:rPr>
          <w:rFonts w:hint="eastAsia"/>
          <w:bCs/>
        </w:rPr>
        <w:t>州人民医院</w:t>
      </w:r>
      <w:r>
        <w:rPr>
          <w:rFonts w:hint="eastAsia"/>
          <w:bCs/>
        </w:rPr>
        <w:t>17-2</w:t>
      </w:r>
      <w:r>
        <w:rPr>
          <w:rFonts w:hint="eastAsia"/>
          <w:bCs/>
        </w:rPr>
        <w:t>号楼</w:t>
      </w:r>
      <w:r>
        <w:rPr>
          <w:rFonts w:hint="eastAsia"/>
          <w:bCs/>
        </w:rPr>
        <w:t>306</w:t>
      </w:r>
      <w:r>
        <w:rPr>
          <w:rFonts w:hint="eastAsia"/>
          <w:bCs/>
        </w:rPr>
        <w:t>室。</w:t>
      </w:r>
    </w:p>
    <w:p w14:paraId="2B0AC13D" w14:textId="77777777" w:rsidR="001710E5" w:rsidRPr="00F8518F" w:rsidRDefault="001710E5"/>
    <w:p w14:paraId="56A40F89" w14:textId="77777777" w:rsidR="001710E5" w:rsidRDefault="00461FBA">
      <w:pPr>
        <w:jc w:val="right"/>
      </w:pPr>
      <w:r>
        <w:rPr>
          <w:rFonts w:hint="eastAsia"/>
        </w:rPr>
        <w:t>宁波市</w:t>
      </w:r>
      <w:proofErr w:type="gramStart"/>
      <w:r>
        <w:rPr>
          <w:rFonts w:hint="eastAsia"/>
        </w:rPr>
        <w:t>鄞</w:t>
      </w:r>
      <w:proofErr w:type="gramEnd"/>
      <w:r>
        <w:rPr>
          <w:rFonts w:hint="eastAsia"/>
        </w:rPr>
        <w:t>州人民医院</w:t>
      </w:r>
      <w:proofErr w:type="gramStart"/>
      <w:r>
        <w:rPr>
          <w:rFonts w:hint="eastAsia"/>
        </w:rPr>
        <w:t>医</w:t>
      </w:r>
      <w:proofErr w:type="gramEnd"/>
      <w:r>
        <w:rPr>
          <w:rFonts w:hint="eastAsia"/>
        </w:rPr>
        <w:t>共体</w:t>
      </w:r>
    </w:p>
    <w:p w14:paraId="6EF4D475" w14:textId="7E4909CB" w:rsidR="001710E5" w:rsidRDefault="00461FBA">
      <w:pPr>
        <w:jc w:val="right"/>
      </w:pPr>
      <w:r>
        <w:rPr>
          <w:rFonts w:hint="eastAsia"/>
        </w:rPr>
        <w:t>2019</w:t>
      </w:r>
      <w:r>
        <w:rPr>
          <w:rFonts w:hint="eastAsia"/>
        </w:rPr>
        <w:t>年</w:t>
      </w:r>
      <w:r>
        <w:rPr>
          <w:rFonts w:hint="eastAsia"/>
        </w:rPr>
        <w:t>12</w:t>
      </w:r>
      <w:r>
        <w:rPr>
          <w:rFonts w:hint="eastAsia"/>
        </w:rPr>
        <w:t>月</w:t>
      </w:r>
      <w:r>
        <w:rPr>
          <w:rFonts w:hint="eastAsia"/>
        </w:rPr>
        <w:t>2</w:t>
      </w:r>
      <w:r w:rsidR="00F8518F">
        <w:rPr>
          <w:rFonts w:hint="eastAsia"/>
        </w:rPr>
        <w:t>3</w:t>
      </w:r>
      <w:r>
        <w:rPr>
          <w:rFonts w:hint="eastAsia"/>
        </w:rPr>
        <w:t>日</w:t>
      </w:r>
    </w:p>
    <w:p w14:paraId="4187769A" w14:textId="77777777" w:rsidR="001710E5" w:rsidRDefault="00461FBA">
      <w:pPr>
        <w:widowControl/>
        <w:jc w:val="left"/>
      </w:pPr>
      <w:r>
        <w:br w:type="page"/>
      </w:r>
    </w:p>
    <w:p w14:paraId="04DDD395" w14:textId="77777777" w:rsidR="001710E5" w:rsidRDefault="00461FBA">
      <w:pPr>
        <w:pStyle w:val="1"/>
        <w:jc w:val="center"/>
        <w:rPr>
          <w:rFonts w:ascii="黑体" w:eastAsia="黑体" w:hAnsi="宋体"/>
          <w:sz w:val="30"/>
          <w:szCs w:val="30"/>
        </w:rPr>
      </w:pPr>
      <w:bookmarkStart w:id="1" w:name="_Toc535995854"/>
      <w:r>
        <w:rPr>
          <w:rFonts w:ascii="黑体" w:eastAsia="黑体" w:hAnsi="宋体" w:hint="eastAsia"/>
          <w:sz w:val="30"/>
          <w:szCs w:val="30"/>
        </w:rPr>
        <w:lastRenderedPageBreak/>
        <w:t>第二章 供应商须知</w:t>
      </w:r>
      <w:bookmarkEnd w:id="1"/>
    </w:p>
    <w:p w14:paraId="4D0AA23E" w14:textId="77777777" w:rsidR="001710E5" w:rsidRDefault="00461FBA">
      <w:pPr>
        <w:pStyle w:val="2"/>
        <w:spacing w:after="120" w:line="415" w:lineRule="auto"/>
        <w:jc w:val="center"/>
        <w:rPr>
          <w:rFonts w:ascii="黑体" w:hAnsi="宋体"/>
          <w:sz w:val="30"/>
          <w:szCs w:val="30"/>
        </w:rPr>
      </w:pPr>
      <w:bookmarkStart w:id="2" w:name="_Toc535995855"/>
      <w:r>
        <w:rPr>
          <w:rFonts w:ascii="黑体" w:hAnsi="宋体" w:hint="eastAsia"/>
          <w:sz w:val="30"/>
          <w:szCs w:val="30"/>
        </w:rPr>
        <w:t>前附表</w:t>
      </w:r>
      <w:bookmarkEnd w:id="2"/>
    </w:p>
    <w:tbl>
      <w:tblPr>
        <w:tblW w:w="895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0"/>
        <w:gridCol w:w="1440"/>
        <w:gridCol w:w="6652"/>
      </w:tblGrid>
      <w:tr w:rsidR="001710E5" w14:paraId="3582686F"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2BFEF752" w14:textId="77777777" w:rsidR="001710E5" w:rsidRDefault="00461FBA">
            <w:pPr>
              <w:snapToGrid w:val="0"/>
              <w:spacing w:line="360" w:lineRule="auto"/>
              <w:jc w:val="center"/>
              <w:rPr>
                <w:rFonts w:ascii="宋体" w:hAnsi="宋体"/>
                <w:szCs w:val="21"/>
              </w:rPr>
            </w:pPr>
            <w:r>
              <w:rPr>
                <w:rFonts w:ascii="宋体" w:hAnsi="宋体" w:hint="eastAsia"/>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14:paraId="6F62D39C" w14:textId="77777777" w:rsidR="001710E5" w:rsidRDefault="00461FBA">
            <w:pPr>
              <w:snapToGrid w:val="0"/>
              <w:spacing w:line="360" w:lineRule="auto"/>
              <w:jc w:val="center"/>
              <w:rPr>
                <w:rFonts w:ascii="宋体" w:hAnsi="宋体"/>
                <w:szCs w:val="21"/>
              </w:rPr>
            </w:pPr>
            <w:r>
              <w:rPr>
                <w:rFonts w:ascii="宋体" w:hAnsi="宋体" w:hint="eastAsia"/>
                <w:szCs w:val="21"/>
              </w:rPr>
              <w:t>名  称</w:t>
            </w:r>
          </w:p>
        </w:tc>
        <w:tc>
          <w:tcPr>
            <w:tcW w:w="6652" w:type="dxa"/>
            <w:tcBorders>
              <w:top w:val="single" w:sz="4" w:space="0" w:color="auto"/>
              <w:left w:val="single" w:sz="4" w:space="0" w:color="auto"/>
              <w:bottom w:val="single" w:sz="4" w:space="0" w:color="auto"/>
              <w:right w:val="single" w:sz="4" w:space="0" w:color="auto"/>
            </w:tcBorders>
            <w:vAlign w:val="center"/>
          </w:tcPr>
          <w:p w14:paraId="3D5D0B2C" w14:textId="77777777" w:rsidR="001710E5" w:rsidRDefault="00461FBA">
            <w:pPr>
              <w:snapToGrid w:val="0"/>
              <w:spacing w:line="360" w:lineRule="auto"/>
              <w:jc w:val="center"/>
              <w:rPr>
                <w:rFonts w:ascii="宋体" w:hAnsi="宋体"/>
                <w:szCs w:val="21"/>
              </w:rPr>
            </w:pPr>
            <w:r>
              <w:rPr>
                <w:rFonts w:ascii="宋体" w:hAnsi="宋体" w:hint="eastAsia"/>
                <w:szCs w:val="21"/>
              </w:rPr>
              <w:t>内   容</w:t>
            </w:r>
          </w:p>
        </w:tc>
      </w:tr>
      <w:tr w:rsidR="001710E5" w14:paraId="30B916A2"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6ED2ECE" w14:textId="77777777" w:rsidR="001710E5" w:rsidRDefault="00461FBA">
            <w:pPr>
              <w:snapToGrid w:val="0"/>
              <w:spacing w:line="360" w:lineRule="auto"/>
              <w:jc w:val="center"/>
              <w:rPr>
                <w:rFonts w:ascii="宋体" w:hAnsi="宋体"/>
                <w:szCs w:val="21"/>
              </w:rPr>
            </w:pPr>
            <w:r>
              <w:rPr>
                <w:rFonts w:ascii="宋体" w:hAnsi="宋体"/>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14:paraId="342995CA" w14:textId="77777777" w:rsidR="001710E5" w:rsidRDefault="00461FBA">
            <w:pPr>
              <w:snapToGrid w:val="0"/>
              <w:spacing w:line="360" w:lineRule="auto"/>
              <w:jc w:val="center"/>
              <w:rPr>
                <w:rFonts w:ascii="宋体" w:hAnsi="宋体"/>
                <w:szCs w:val="21"/>
              </w:rPr>
            </w:pPr>
            <w:r>
              <w:rPr>
                <w:rFonts w:ascii="宋体" w:hAnsi="宋体" w:hint="eastAsia"/>
                <w:szCs w:val="21"/>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14:paraId="3A643103" w14:textId="77777777" w:rsidR="001710E5" w:rsidRDefault="00461FBA">
            <w:pPr>
              <w:snapToGrid w:val="0"/>
              <w:spacing w:line="360" w:lineRule="auto"/>
              <w:rPr>
                <w:rFonts w:ascii="宋体" w:hAnsi="宋体"/>
                <w:szCs w:val="21"/>
              </w:rPr>
            </w:pPr>
            <w:r>
              <w:rPr>
                <w:rFonts w:ascii="宋体" w:hAnsi="宋体" w:hint="eastAsia"/>
                <w:szCs w:val="21"/>
              </w:rPr>
              <w:t>电梯采购</w:t>
            </w:r>
          </w:p>
        </w:tc>
      </w:tr>
      <w:tr w:rsidR="001710E5" w14:paraId="03F43E76"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47A616D3" w14:textId="77777777" w:rsidR="001710E5" w:rsidRDefault="00461FBA">
            <w:pPr>
              <w:snapToGrid w:val="0"/>
              <w:spacing w:line="360" w:lineRule="auto"/>
              <w:jc w:val="center"/>
              <w:rPr>
                <w:rFonts w:ascii="宋体" w:hAnsi="宋体"/>
                <w:szCs w:val="21"/>
              </w:rPr>
            </w:pPr>
            <w:r>
              <w:rPr>
                <w:rFonts w:ascii="宋体" w:hAnsi="宋体"/>
                <w:szCs w:val="21"/>
              </w:rPr>
              <w:t>2</w:t>
            </w:r>
          </w:p>
        </w:tc>
        <w:tc>
          <w:tcPr>
            <w:tcW w:w="1440" w:type="dxa"/>
            <w:tcBorders>
              <w:top w:val="single" w:sz="4" w:space="0" w:color="auto"/>
              <w:left w:val="single" w:sz="4" w:space="0" w:color="auto"/>
              <w:bottom w:val="single" w:sz="4" w:space="0" w:color="auto"/>
              <w:right w:val="single" w:sz="4" w:space="0" w:color="auto"/>
            </w:tcBorders>
            <w:vAlign w:val="center"/>
          </w:tcPr>
          <w:p w14:paraId="49C66B8D" w14:textId="77777777" w:rsidR="001710E5" w:rsidRDefault="00461FBA">
            <w:pPr>
              <w:snapToGrid w:val="0"/>
              <w:spacing w:line="360" w:lineRule="auto"/>
              <w:jc w:val="center"/>
              <w:rPr>
                <w:rFonts w:ascii="宋体" w:hAnsi="宋体"/>
                <w:szCs w:val="21"/>
              </w:rPr>
            </w:pPr>
            <w:r>
              <w:rPr>
                <w:rFonts w:ascii="宋体" w:hAnsi="宋体" w:hint="eastAsia"/>
                <w:szCs w:val="21"/>
              </w:rPr>
              <w:t>采购内</w:t>
            </w:r>
          </w:p>
          <w:p w14:paraId="5C18E453" w14:textId="77777777" w:rsidR="001710E5" w:rsidRDefault="00461FBA">
            <w:pPr>
              <w:snapToGrid w:val="0"/>
              <w:spacing w:line="360" w:lineRule="auto"/>
              <w:jc w:val="center"/>
              <w:rPr>
                <w:rFonts w:ascii="宋体" w:hAnsi="宋体"/>
                <w:szCs w:val="21"/>
              </w:rPr>
            </w:pPr>
            <w:r>
              <w:rPr>
                <w:rFonts w:ascii="宋体" w:hAnsi="宋体" w:hint="eastAsia"/>
                <w:szCs w:val="21"/>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14:paraId="41FC37C4" w14:textId="77777777" w:rsidR="001710E5" w:rsidRDefault="00461FBA">
            <w:pPr>
              <w:snapToGrid w:val="0"/>
              <w:spacing w:line="360" w:lineRule="auto"/>
              <w:rPr>
                <w:rFonts w:ascii="宋体" w:hAnsi="宋体"/>
                <w:szCs w:val="21"/>
              </w:rPr>
            </w:pPr>
            <w:r>
              <w:rPr>
                <w:rFonts w:ascii="宋体" w:hAnsi="宋体" w:hint="eastAsia"/>
                <w:szCs w:val="21"/>
              </w:rPr>
              <w:t>详见采购文件第四章采购内容及需求部分</w:t>
            </w:r>
          </w:p>
        </w:tc>
      </w:tr>
      <w:tr w:rsidR="001710E5" w14:paraId="43D828F8"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4C0CE9B1" w14:textId="77777777" w:rsidR="001710E5" w:rsidRDefault="00461FBA">
            <w:pPr>
              <w:snapToGrid w:val="0"/>
              <w:spacing w:line="360" w:lineRule="auto"/>
              <w:jc w:val="center"/>
              <w:rPr>
                <w:rFonts w:ascii="宋体" w:hAnsi="宋体"/>
                <w:szCs w:val="21"/>
              </w:rPr>
            </w:pPr>
            <w:r>
              <w:rPr>
                <w:rFonts w:ascii="宋体" w:hAnsi="宋体"/>
                <w:szCs w:val="21"/>
              </w:rPr>
              <w:t>3</w:t>
            </w:r>
          </w:p>
        </w:tc>
        <w:tc>
          <w:tcPr>
            <w:tcW w:w="1440" w:type="dxa"/>
            <w:tcBorders>
              <w:top w:val="single" w:sz="4" w:space="0" w:color="auto"/>
              <w:left w:val="single" w:sz="4" w:space="0" w:color="auto"/>
              <w:bottom w:val="single" w:sz="4" w:space="0" w:color="auto"/>
              <w:right w:val="single" w:sz="4" w:space="0" w:color="auto"/>
            </w:tcBorders>
            <w:vAlign w:val="center"/>
          </w:tcPr>
          <w:p w14:paraId="266E0751" w14:textId="77777777" w:rsidR="001710E5" w:rsidRDefault="00461FBA">
            <w:pPr>
              <w:snapToGrid w:val="0"/>
              <w:spacing w:line="360" w:lineRule="auto"/>
              <w:jc w:val="center"/>
              <w:rPr>
                <w:rFonts w:ascii="宋体" w:hAnsi="宋体"/>
                <w:szCs w:val="21"/>
              </w:rPr>
            </w:pPr>
            <w:r>
              <w:rPr>
                <w:rFonts w:hAnsi="宋体" w:hint="eastAsia"/>
                <w:szCs w:val="21"/>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14:paraId="661B63FF" w14:textId="77777777" w:rsidR="001710E5" w:rsidRDefault="00461FBA">
            <w:pPr>
              <w:snapToGrid w:val="0"/>
              <w:spacing w:line="360" w:lineRule="auto"/>
              <w:rPr>
                <w:rFonts w:ascii="宋体" w:hAnsi="宋体"/>
                <w:szCs w:val="21"/>
              </w:rPr>
            </w:pPr>
            <w:r>
              <w:rPr>
                <w:rFonts w:hAnsi="宋体"/>
                <w:szCs w:val="21"/>
              </w:rPr>
              <w:t>详见</w:t>
            </w:r>
            <w:r>
              <w:rPr>
                <w:rFonts w:hAnsi="宋体" w:hint="eastAsia"/>
                <w:szCs w:val="21"/>
              </w:rPr>
              <w:t>议标</w:t>
            </w:r>
            <w:r>
              <w:rPr>
                <w:rFonts w:hAnsi="宋体"/>
                <w:szCs w:val="21"/>
              </w:rPr>
              <w:t>公告</w:t>
            </w:r>
          </w:p>
        </w:tc>
      </w:tr>
      <w:tr w:rsidR="001710E5" w14:paraId="4B534C21"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56A88B2F" w14:textId="77777777" w:rsidR="001710E5" w:rsidRDefault="00461FBA">
            <w:pPr>
              <w:snapToGrid w:val="0"/>
              <w:spacing w:line="360" w:lineRule="auto"/>
              <w:jc w:val="center"/>
              <w:rPr>
                <w:rFonts w:ascii="宋体" w:hAnsi="宋体"/>
                <w:szCs w:val="21"/>
              </w:rPr>
            </w:pPr>
            <w:r>
              <w:rPr>
                <w:rFonts w:ascii="宋体" w:hAnsi="宋体"/>
                <w:szCs w:val="21"/>
              </w:rPr>
              <w:t>4</w:t>
            </w:r>
          </w:p>
        </w:tc>
        <w:tc>
          <w:tcPr>
            <w:tcW w:w="1440" w:type="dxa"/>
            <w:tcBorders>
              <w:top w:val="single" w:sz="4" w:space="0" w:color="auto"/>
              <w:left w:val="single" w:sz="4" w:space="0" w:color="auto"/>
              <w:bottom w:val="single" w:sz="4" w:space="0" w:color="auto"/>
              <w:right w:val="single" w:sz="4" w:space="0" w:color="auto"/>
            </w:tcBorders>
            <w:vAlign w:val="center"/>
          </w:tcPr>
          <w:p w14:paraId="1AF062CB" w14:textId="77777777" w:rsidR="001710E5" w:rsidRDefault="00461FBA">
            <w:pPr>
              <w:snapToGrid w:val="0"/>
              <w:spacing w:line="360" w:lineRule="auto"/>
              <w:jc w:val="center"/>
              <w:rPr>
                <w:rFonts w:ascii="宋体" w:hAnsi="宋体"/>
                <w:szCs w:val="21"/>
              </w:rPr>
            </w:pPr>
            <w:r>
              <w:rPr>
                <w:rFonts w:ascii="宋体" w:hAnsi="宋体" w:hint="eastAsia"/>
                <w:szCs w:val="21"/>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14:paraId="130ABB9F" w14:textId="77777777" w:rsidR="001710E5" w:rsidRDefault="00461FBA">
            <w:pPr>
              <w:snapToGrid w:val="0"/>
              <w:spacing w:line="360" w:lineRule="auto"/>
              <w:rPr>
                <w:rFonts w:ascii="宋体" w:hAnsi="宋体"/>
                <w:szCs w:val="21"/>
              </w:rPr>
            </w:pPr>
            <w:r>
              <w:rPr>
                <w:rFonts w:ascii="宋体" w:hAnsi="宋体"/>
                <w:szCs w:val="21"/>
              </w:rPr>
              <w:t>1</w:t>
            </w:r>
            <w:r>
              <w:rPr>
                <w:rFonts w:ascii="宋体" w:hAnsi="宋体" w:hint="eastAsia"/>
                <w:szCs w:val="21"/>
              </w:rPr>
              <w:t>、本项目应以人民币报价。</w:t>
            </w:r>
          </w:p>
          <w:p w14:paraId="52A62253" w14:textId="77777777" w:rsidR="00461FBA" w:rsidRDefault="00461FBA" w:rsidP="00461FBA">
            <w:pPr>
              <w:snapToGrid w:val="0"/>
              <w:spacing w:line="360" w:lineRule="auto"/>
              <w:ind w:left="315" w:hangingChars="150" w:hanging="315"/>
              <w:rPr>
                <w:rFonts w:ascii="宋体" w:hAnsi="宋体"/>
                <w:szCs w:val="21"/>
              </w:rPr>
            </w:pPr>
            <w:r>
              <w:rPr>
                <w:rFonts w:ascii="宋体" w:hAnsi="宋体"/>
                <w:szCs w:val="21"/>
              </w:rPr>
              <w:t>2</w:t>
            </w:r>
            <w:r>
              <w:rPr>
                <w:rFonts w:ascii="宋体" w:hAnsi="宋体" w:hint="eastAsia"/>
                <w:szCs w:val="21"/>
              </w:rPr>
              <w:t>、不论采购结果如何，供应商均应自行承担所有与议</w:t>
            </w:r>
            <w:proofErr w:type="gramStart"/>
            <w:r>
              <w:rPr>
                <w:rFonts w:ascii="宋体" w:hAnsi="宋体" w:hint="eastAsia"/>
                <w:szCs w:val="21"/>
              </w:rPr>
              <w:t>标有关</w:t>
            </w:r>
            <w:proofErr w:type="gramEnd"/>
            <w:r>
              <w:rPr>
                <w:rFonts w:ascii="宋体" w:hAnsi="宋体" w:hint="eastAsia"/>
                <w:szCs w:val="21"/>
              </w:rPr>
              <w:t>的全部费用。</w:t>
            </w:r>
          </w:p>
          <w:p w14:paraId="1DCC8D3E" w14:textId="1AEEB518" w:rsidR="00461FBA" w:rsidRPr="00461FBA" w:rsidRDefault="00461FBA" w:rsidP="00461FBA">
            <w:pPr>
              <w:snapToGrid w:val="0"/>
              <w:spacing w:line="360" w:lineRule="auto"/>
              <w:ind w:left="315" w:hangingChars="150" w:hanging="315"/>
              <w:rPr>
                <w:rFonts w:ascii="宋体" w:hAnsi="宋体"/>
                <w:szCs w:val="21"/>
              </w:rPr>
            </w:pPr>
            <w:r w:rsidRPr="00461FBA">
              <w:rPr>
                <w:rFonts w:hAnsi="宋体" w:hint="eastAsia"/>
                <w:szCs w:val="21"/>
              </w:rPr>
              <w:t>3</w:t>
            </w:r>
            <w:r w:rsidRPr="00461FBA">
              <w:rPr>
                <w:rFonts w:hAnsi="宋体" w:hint="eastAsia"/>
                <w:szCs w:val="21"/>
              </w:rPr>
              <w:t>、报</w:t>
            </w:r>
            <w:r w:rsidRPr="00461FBA">
              <w:rPr>
                <w:rFonts w:ascii="宋体" w:hAnsi="宋体"/>
                <w:szCs w:val="21"/>
              </w:rPr>
              <w:t>价应包括主材、所需附件、辅材、备品备件、运输、装卸、安装、调试、保险、检测、验收等交付使用前发生的所有费用，质保期内售后服务、保管配合费等相关费用。</w:t>
            </w:r>
            <w:r w:rsidRPr="00461FBA">
              <w:rPr>
                <w:rFonts w:ascii="宋体" w:hAnsi="宋体" w:hint="eastAsia"/>
                <w:szCs w:val="21"/>
              </w:rPr>
              <w:t>包括电梯的设备费、电梯的安装费、设备到现场运输费、保险费、到货后领取、清点、储存、保管、起吊、定位、安全保护、现</w:t>
            </w:r>
            <w:r w:rsidRPr="00461FBA">
              <w:rPr>
                <w:rFonts w:ascii="Times New Roman" w:hAnsi="Times New Roman" w:hint="eastAsia"/>
                <w:szCs w:val="21"/>
              </w:rPr>
              <w:t>场清理、钢牛腿、总承包服务费和现场配合费等费用（包含脚手架费用），以及工地现场发生的其他费用，经宁波市特种设备检验研究院检验合格、终验收、培训及包括质保期内的服务和备品备件价格等所发生的一切费用，总包方提供堆卸货场地、库房。包括</w:t>
            </w:r>
            <w:r w:rsidRPr="00461FBA">
              <w:rPr>
                <w:rFonts w:ascii="Times New Roman" w:hAnsi="Times New Roman"/>
                <w:szCs w:val="21"/>
              </w:rPr>
              <w:t>中标服务费、各项</w:t>
            </w:r>
            <w:r w:rsidRPr="00461FBA">
              <w:rPr>
                <w:rFonts w:ascii="Times New Roman" w:hAnsi="Times New Roman" w:hint="eastAsia"/>
                <w:szCs w:val="21"/>
              </w:rPr>
              <w:t>利润、</w:t>
            </w:r>
            <w:r w:rsidRPr="00461FBA">
              <w:rPr>
                <w:rFonts w:ascii="Times New Roman" w:hAnsi="Times New Roman"/>
                <w:szCs w:val="21"/>
              </w:rPr>
              <w:t>税费等一切费用。</w:t>
            </w:r>
          </w:p>
        </w:tc>
      </w:tr>
      <w:tr w:rsidR="001710E5" w14:paraId="5875535C" w14:textId="77777777">
        <w:trPr>
          <w:trHeight w:val="5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59C6833" w14:textId="77777777" w:rsidR="001710E5" w:rsidRDefault="00461FBA">
            <w:pPr>
              <w:snapToGrid w:val="0"/>
              <w:spacing w:line="360" w:lineRule="auto"/>
              <w:jc w:val="center"/>
              <w:rPr>
                <w:rFonts w:ascii="宋体" w:hAnsi="宋体"/>
                <w:szCs w:val="21"/>
              </w:rPr>
            </w:pPr>
            <w:r>
              <w:rPr>
                <w:rFonts w:ascii="宋体" w:hAnsi="宋体"/>
                <w:szCs w:val="21"/>
              </w:rPr>
              <w:t>5</w:t>
            </w:r>
          </w:p>
        </w:tc>
        <w:tc>
          <w:tcPr>
            <w:tcW w:w="1440" w:type="dxa"/>
            <w:tcBorders>
              <w:top w:val="single" w:sz="4" w:space="0" w:color="auto"/>
              <w:left w:val="single" w:sz="4" w:space="0" w:color="auto"/>
              <w:bottom w:val="single" w:sz="4" w:space="0" w:color="auto"/>
              <w:right w:val="single" w:sz="4" w:space="0" w:color="auto"/>
            </w:tcBorders>
            <w:vAlign w:val="center"/>
          </w:tcPr>
          <w:p w14:paraId="6C56610A" w14:textId="77777777" w:rsidR="001710E5" w:rsidRDefault="00461FBA">
            <w:pPr>
              <w:snapToGrid w:val="0"/>
              <w:spacing w:line="360" w:lineRule="auto"/>
              <w:jc w:val="center"/>
              <w:rPr>
                <w:rFonts w:ascii="宋体" w:hAnsi="宋体"/>
                <w:szCs w:val="21"/>
              </w:rPr>
            </w:pPr>
            <w:r>
              <w:rPr>
                <w:rFonts w:ascii="宋体" w:hAnsi="宋体" w:hint="eastAsia"/>
                <w:szCs w:val="21"/>
              </w:rPr>
              <w:t>响应文</w:t>
            </w:r>
          </w:p>
          <w:p w14:paraId="48D5A7C8" w14:textId="77777777" w:rsidR="001710E5" w:rsidRDefault="00461FBA">
            <w:pPr>
              <w:snapToGrid w:val="0"/>
              <w:spacing w:line="360" w:lineRule="auto"/>
              <w:jc w:val="center"/>
              <w:rPr>
                <w:rFonts w:ascii="宋体" w:hAnsi="宋体"/>
                <w:szCs w:val="21"/>
              </w:rPr>
            </w:pPr>
            <w:r>
              <w:rPr>
                <w:rFonts w:ascii="宋体" w:hAnsi="宋体" w:hint="eastAsia"/>
                <w:szCs w:val="21"/>
              </w:rPr>
              <w:t>件组成</w:t>
            </w:r>
          </w:p>
        </w:tc>
        <w:tc>
          <w:tcPr>
            <w:tcW w:w="6652" w:type="dxa"/>
            <w:tcBorders>
              <w:top w:val="single" w:sz="4" w:space="0" w:color="auto"/>
              <w:left w:val="single" w:sz="4" w:space="0" w:color="auto"/>
              <w:bottom w:val="single" w:sz="4" w:space="0" w:color="auto"/>
              <w:right w:val="single" w:sz="4" w:space="0" w:color="auto"/>
            </w:tcBorders>
            <w:vAlign w:val="center"/>
          </w:tcPr>
          <w:p w14:paraId="479273E8" w14:textId="77777777" w:rsidR="001710E5" w:rsidRDefault="00461FBA">
            <w:pPr>
              <w:autoSpaceDE w:val="0"/>
              <w:autoSpaceDN w:val="0"/>
              <w:snapToGrid w:val="0"/>
              <w:spacing w:line="360" w:lineRule="auto"/>
              <w:textAlignment w:val="bottom"/>
              <w:rPr>
                <w:rFonts w:ascii="宋体" w:hAnsi="宋体"/>
                <w:szCs w:val="21"/>
              </w:rPr>
            </w:pPr>
            <w:r>
              <w:rPr>
                <w:rFonts w:hAnsi="宋体"/>
                <w:szCs w:val="21"/>
              </w:rPr>
              <w:t>正本</w:t>
            </w:r>
            <w:r>
              <w:rPr>
                <w:szCs w:val="21"/>
                <w:u w:val="single"/>
              </w:rPr>
              <w:t xml:space="preserve"> 1 </w:t>
            </w:r>
            <w:r>
              <w:rPr>
                <w:rFonts w:hAnsi="宋体"/>
                <w:szCs w:val="21"/>
              </w:rPr>
              <w:t>份；副本</w:t>
            </w:r>
            <w:r>
              <w:rPr>
                <w:rFonts w:hint="eastAsia"/>
                <w:szCs w:val="21"/>
                <w:u w:val="single"/>
              </w:rPr>
              <w:t>3</w:t>
            </w:r>
            <w:r>
              <w:rPr>
                <w:rFonts w:hAnsi="宋体"/>
                <w:szCs w:val="21"/>
              </w:rPr>
              <w:t>份</w:t>
            </w:r>
            <w:r>
              <w:rPr>
                <w:rFonts w:hAnsi="宋体" w:hint="eastAsia"/>
                <w:szCs w:val="21"/>
              </w:rPr>
              <w:t>，电子版</w:t>
            </w:r>
            <w:r>
              <w:rPr>
                <w:szCs w:val="21"/>
                <w:u w:val="single"/>
              </w:rPr>
              <w:t xml:space="preserve">1 </w:t>
            </w:r>
            <w:r>
              <w:rPr>
                <w:rFonts w:hAnsi="宋体"/>
                <w:szCs w:val="21"/>
              </w:rPr>
              <w:t>份</w:t>
            </w:r>
            <w:r>
              <w:rPr>
                <w:rFonts w:hAnsi="宋体" w:hint="eastAsia"/>
                <w:szCs w:val="21"/>
              </w:rPr>
              <w:t>。</w:t>
            </w:r>
          </w:p>
        </w:tc>
      </w:tr>
      <w:tr w:rsidR="001710E5" w14:paraId="0BB645C0" w14:textId="77777777">
        <w:trPr>
          <w:trHeight w:val="590"/>
          <w:jc w:val="center"/>
        </w:trPr>
        <w:tc>
          <w:tcPr>
            <w:tcW w:w="860" w:type="dxa"/>
            <w:tcBorders>
              <w:top w:val="single" w:sz="4" w:space="0" w:color="auto"/>
              <w:left w:val="single" w:sz="4" w:space="0" w:color="auto"/>
              <w:bottom w:val="single" w:sz="4" w:space="0" w:color="auto"/>
              <w:right w:val="single" w:sz="4" w:space="0" w:color="auto"/>
            </w:tcBorders>
            <w:vAlign w:val="center"/>
          </w:tcPr>
          <w:p w14:paraId="280BE696" w14:textId="77777777" w:rsidR="001710E5" w:rsidRDefault="00461FBA">
            <w:pPr>
              <w:snapToGrid w:val="0"/>
              <w:spacing w:line="360" w:lineRule="auto"/>
              <w:jc w:val="center"/>
              <w:rPr>
                <w:rFonts w:ascii="宋体" w:hAnsi="宋体"/>
                <w:szCs w:val="21"/>
              </w:rPr>
            </w:pPr>
            <w:r>
              <w:rPr>
                <w:rFonts w:ascii="宋体" w:hAnsi="宋体"/>
                <w:szCs w:val="21"/>
              </w:rPr>
              <w:t>6</w:t>
            </w:r>
          </w:p>
        </w:tc>
        <w:tc>
          <w:tcPr>
            <w:tcW w:w="1440" w:type="dxa"/>
            <w:tcBorders>
              <w:top w:val="single" w:sz="4" w:space="0" w:color="auto"/>
              <w:left w:val="single" w:sz="4" w:space="0" w:color="auto"/>
              <w:bottom w:val="single" w:sz="4" w:space="0" w:color="auto"/>
              <w:right w:val="single" w:sz="4" w:space="0" w:color="auto"/>
            </w:tcBorders>
            <w:vAlign w:val="center"/>
          </w:tcPr>
          <w:p w14:paraId="6B99CD20" w14:textId="77777777" w:rsidR="001710E5" w:rsidRDefault="00461FBA">
            <w:pPr>
              <w:snapToGrid w:val="0"/>
              <w:spacing w:line="360" w:lineRule="auto"/>
              <w:jc w:val="center"/>
              <w:rPr>
                <w:rFonts w:ascii="宋体" w:hAnsi="宋体"/>
                <w:szCs w:val="21"/>
              </w:rPr>
            </w:pPr>
            <w:r>
              <w:rPr>
                <w:rFonts w:ascii="宋体" w:hAnsi="宋体" w:hint="eastAsia"/>
                <w:szCs w:val="21"/>
              </w:rPr>
              <w:t>响应文件</w:t>
            </w:r>
          </w:p>
          <w:p w14:paraId="065F2D27" w14:textId="77777777" w:rsidR="001710E5" w:rsidRDefault="00461FBA">
            <w:pPr>
              <w:snapToGrid w:val="0"/>
              <w:spacing w:line="360" w:lineRule="auto"/>
              <w:jc w:val="center"/>
              <w:rPr>
                <w:rFonts w:ascii="宋体" w:hAnsi="宋体"/>
                <w:szCs w:val="21"/>
              </w:rPr>
            </w:pPr>
            <w:r>
              <w:rPr>
                <w:rFonts w:ascii="宋体" w:hAnsi="宋体" w:hint="eastAsia"/>
                <w:szCs w:val="21"/>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14:paraId="0C53F3A2" w14:textId="77777777" w:rsidR="001710E5" w:rsidRDefault="00461FBA">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响应文件装订成册，采用胶装，不得采用活页装订。采用活页装订</w:t>
            </w:r>
            <w:r>
              <w:rPr>
                <w:rFonts w:ascii="宋体" w:hAnsi="宋体"/>
                <w:szCs w:val="21"/>
              </w:rPr>
              <w:t>的</w:t>
            </w:r>
            <w:r>
              <w:rPr>
                <w:rFonts w:ascii="宋体" w:hAnsi="宋体" w:hint="eastAsia"/>
                <w:szCs w:val="21"/>
              </w:rPr>
              <w:t>响应</w:t>
            </w:r>
            <w:r>
              <w:rPr>
                <w:rFonts w:ascii="宋体" w:hAnsi="宋体"/>
                <w:szCs w:val="21"/>
              </w:rPr>
              <w:t>文件由现场工作人员退还</w:t>
            </w:r>
            <w:r>
              <w:rPr>
                <w:rFonts w:ascii="宋体" w:hAnsi="宋体" w:hint="eastAsia"/>
                <w:szCs w:val="21"/>
              </w:rPr>
              <w:t>供应商</w:t>
            </w:r>
            <w:r>
              <w:rPr>
                <w:rFonts w:ascii="宋体" w:hAnsi="宋体"/>
                <w:szCs w:val="21"/>
              </w:rPr>
              <w:t>代表。</w:t>
            </w:r>
          </w:p>
        </w:tc>
      </w:tr>
      <w:tr w:rsidR="001710E5" w14:paraId="77B98B66" w14:textId="77777777">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14:paraId="6A9E9D8E" w14:textId="77777777" w:rsidR="001710E5" w:rsidRDefault="00461FBA">
            <w:pPr>
              <w:snapToGrid w:val="0"/>
              <w:spacing w:line="360" w:lineRule="auto"/>
              <w:jc w:val="center"/>
              <w:rPr>
                <w:rFonts w:ascii="宋体" w:hAnsi="宋体"/>
                <w:szCs w:val="21"/>
              </w:rPr>
            </w:pPr>
            <w:r>
              <w:rPr>
                <w:rFonts w:ascii="宋体" w:hAnsi="宋体"/>
                <w:szCs w:val="21"/>
              </w:rPr>
              <w:t>7</w:t>
            </w:r>
          </w:p>
        </w:tc>
        <w:tc>
          <w:tcPr>
            <w:tcW w:w="1440" w:type="dxa"/>
            <w:tcBorders>
              <w:top w:val="single" w:sz="4" w:space="0" w:color="auto"/>
              <w:left w:val="single" w:sz="4" w:space="0" w:color="auto"/>
              <w:bottom w:val="single" w:sz="4" w:space="0" w:color="auto"/>
              <w:right w:val="single" w:sz="4" w:space="0" w:color="auto"/>
            </w:tcBorders>
            <w:vAlign w:val="center"/>
          </w:tcPr>
          <w:p w14:paraId="620F4360" w14:textId="77777777" w:rsidR="001710E5" w:rsidRDefault="00461FBA">
            <w:pPr>
              <w:snapToGrid w:val="0"/>
              <w:spacing w:line="360" w:lineRule="auto"/>
              <w:jc w:val="center"/>
              <w:rPr>
                <w:rFonts w:ascii="宋体" w:hAnsi="宋体"/>
                <w:szCs w:val="21"/>
              </w:rPr>
            </w:pPr>
            <w:r>
              <w:rPr>
                <w:rFonts w:ascii="宋体" w:hAnsi="宋体" w:hint="eastAsia"/>
                <w:szCs w:val="21"/>
              </w:rPr>
              <w:t>响应文件</w:t>
            </w:r>
          </w:p>
          <w:p w14:paraId="7E989E33" w14:textId="77777777" w:rsidR="001710E5" w:rsidRDefault="00461FBA">
            <w:pPr>
              <w:snapToGrid w:val="0"/>
              <w:spacing w:line="360" w:lineRule="auto"/>
              <w:jc w:val="center"/>
              <w:rPr>
                <w:rFonts w:ascii="宋体" w:hAnsi="宋体"/>
                <w:szCs w:val="21"/>
              </w:rPr>
            </w:pPr>
            <w:r>
              <w:rPr>
                <w:rFonts w:ascii="宋体" w:hAnsi="宋体" w:hint="eastAsia"/>
                <w:szCs w:val="21"/>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14:paraId="3FFA130C" w14:textId="77777777" w:rsidR="001710E5" w:rsidRDefault="00461FBA">
            <w:pPr>
              <w:autoSpaceDE w:val="0"/>
              <w:autoSpaceDN w:val="0"/>
              <w:snapToGrid w:val="0"/>
              <w:spacing w:line="360" w:lineRule="auto"/>
              <w:ind w:firstLineChars="200" w:firstLine="420"/>
              <w:textAlignment w:val="bottom"/>
              <w:rPr>
                <w:rFonts w:ascii="宋体" w:hAnsi="宋体"/>
                <w:szCs w:val="21"/>
              </w:rPr>
            </w:pPr>
            <w:r>
              <w:rPr>
                <w:rFonts w:ascii="宋体" w:hAnsi="宋体" w:hint="eastAsia"/>
                <w:szCs w:val="21"/>
              </w:rPr>
              <w:t>响应文件正本、副本一起密封。</w:t>
            </w:r>
          </w:p>
        </w:tc>
      </w:tr>
      <w:tr w:rsidR="001710E5" w14:paraId="3A8FCF40" w14:textId="77777777">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14:paraId="2425B24E" w14:textId="77777777" w:rsidR="001710E5" w:rsidRDefault="00461FBA">
            <w:pPr>
              <w:snapToGrid w:val="0"/>
              <w:spacing w:line="360" w:lineRule="auto"/>
              <w:jc w:val="center"/>
              <w:rPr>
                <w:rFonts w:ascii="宋体" w:hAnsi="宋体"/>
                <w:szCs w:val="21"/>
              </w:rPr>
            </w:pPr>
            <w:r>
              <w:rPr>
                <w:rFonts w:ascii="宋体" w:hAnsi="宋体"/>
                <w:szCs w:val="21"/>
              </w:rPr>
              <w:t>8</w:t>
            </w:r>
          </w:p>
        </w:tc>
        <w:tc>
          <w:tcPr>
            <w:tcW w:w="1440" w:type="dxa"/>
            <w:tcBorders>
              <w:top w:val="single" w:sz="4" w:space="0" w:color="auto"/>
              <w:left w:val="single" w:sz="4" w:space="0" w:color="auto"/>
              <w:bottom w:val="single" w:sz="4" w:space="0" w:color="auto"/>
              <w:right w:val="single" w:sz="4" w:space="0" w:color="auto"/>
            </w:tcBorders>
            <w:vAlign w:val="center"/>
          </w:tcPr>
          <w:p w14:paraId="553623B1" w14:textId="77777777" w:rsidR="001710E5" w:rsidRDefault="00461FBA">
            <w:pPr>
              <w:snapToGrid w:val="0"/>
              <w:spacing w:line="360" w:lineRule="auto"/>
              <w:jc w:val="center"/>
              <w:rPr>
                <w:rFonts w:ascii="宋体" w:hAnsi="宋体"/>
                <w:szCs w:val="21"/>
              </w:rPr>
            </w:pPr>
            <w:r>
              <w:rPr>
                <w:rFonts w:ascii="宋体" w:hAnsi="宋体" w:hint="eastAsia"/>
                <w:szCs w:val="21"/>
              </w:rPr>
              <w:t>响应文件</w:t>
            </w:r>
          </w:p>
          <w:p w14:paraId="19041079" w14:textId="77777777" w:rsidR="001710E5" w:rsidRDefault="00461FBA">
            <w:pPr>
              <w:snapToGrid w:val="0"/>
              <w:spacing w:line="360" w:lineRule="auto"/>
              <w:jc w:val="center"/>
              <w:rPr>
                <w:rFonts w:ascii="宋体" w:hAnsi="宋体"/>
                <w:szCs w:val="21"/>
              </w:rPr>
            </w:pPr>
            <w:r>
              <w:rPr>
                <w:rFonts w:ascii="宋体" w:hAnsi="宋体" w:hint="eastAsia"/>
                <w:szCs w:val="21"/>
              </w:rPr>
              <w:t>递交截止</w:t>
            </w:r>
          </w:p>
          <w:p w14:paraId="4BF8BD42" w14:textId="77777777" w:rsidR="001710E5" w:rsidRDefault="00461FBA">
            <w:pPr>
              <w:snapToGrid w:val="0"/>
              <w:spacing w:line="360" w:lineRule="auto"/>
              <w:jc w:val="center"/>
              <w:rPr>
                <w:rFonts w:ascii="宋体" w:hAnsi="宋体"/>
                <w:szCs w:val="21"/>
              </w:rPr>
            </w:pPr>
            <w:r>
              <w:rPr>
                <w:rFonts w:ascii="宋体" w:hAnsi="宋体" w:hint="eastAsia"/>
                <w:szCs w:val="21"/>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14:paraId="20817BDF" w14:textId="1DD1784D" w:rsidR="001710E5" w:rsidRDefault="00461FBA">
            <w:pPr>
              <w:snapToGrid w:val="0"/>
              <w:spacing w:line="360" w:lineRule="auto"/>
              <w:rPr>
                <w:rFonts w:ascii="宋体" w:hAnsi="宋体"/>
                <w:szCs w:val="21"/>
              </w:rPr>
            </w:pPr>
            <w:r>
              <w:rPr>
                <w:rFonts w:ascii="宋体" w:hAnsi="宋体" w:hint="eastAsia"/>
                <w:szCs w:val="21"/>
              </w:rPr>
              <w:t>响应文件递交截止时间：</w:t>
            </w:r>
            <w:r>
              <w:rPr>
                <w:rFonts w:hint="eastAsia"/>
                <w:b/>
                <w:szCs w:val="21"/>
              </w:rPr>
              <w:t>2019</w:t>
            </w:r>
            <w:r>
              <w:rPr>
                <w:rFonts w:hAnsi="宋体" w:hint="eastAsia"/>
                <w:szCs w:val="21"/>
              </w:rPr>
              <w:t>年</w:t>
            </w:r>
            <w:r>
              <w:rPr>
                <w:rFonts w:hint="eastAsia"/>
                <w:b/>
                <w:szCs w:val="21"/>
              </w:rPr>
              <w:t>12</w:t>
            </w:r>
            <w:r>
              <w:rPr>
                <w:rFonts w:hAnsi="宋体" w:hint="eastAsia"/>
                <w:szCs w:val="21"/>
              </w:rPr>
              <w:t>月</w:t>
            </w:r>
            <w:r>
              <w:rPr>
                <w:rFonts w:hint="eastAsia"/>
                <w:b/>
                <w:szCs w:val="21"/>
              </w:rPr>
              <w:t>27</w:t>
            </w:r>
            <w:r>
              <w:rPr>
                <w:rFonts w:hAnsi="宋体" w:hint="eastAsia"/>
                <w:szCs w:val="21"/>
              </w:rPr>
              <w:t>日</w:t>
            </w:r>
            <w:r>
              <w:rPr>
                <w:rFonts w:hint="eastAsia"/>
                <w:b/>
                <w:szCs w:val="21"/>
              </w:rPr>
              <w:t>15</w:t>
            </w:r>
            <w:r>
              <w:rPr>
                <w:rFonts w:hAnsi="宋体" w:hint="eastAsia"/>
                <w:szCs w:val="21"/>
              </w:rPr>
              <w:t>时</w:t>
            </w:r>
            <w:r>
              <w:rPr>
                <w:rFonts w:hint="eastAsia"/>
                <w:b/>
                <w:szCs w:val="21"/>
              </w:rPr>
              <w:t>00</w:t>
            </w:r>
            <w:r>
              <w:rPr>
                <w:rFonts w:hAnsi="宋体" w:hint="eastAsia"/>
                <w:szCs w:val="21"/>
              </w:rPr>
              <w:t>分</w:t>
            </w:r>
            <w:r>
              <w:rPr>
                <w:rFonts w:ascii="宋体" w:hAnsi="宋体" w:hint="eastAsia"/>
                <w:szCs w:val="21"/>
              </w:rPr>
              <w:t>（北京时间）</w:t>
            </w:r>
          </w:p>
          <w:p w14:paraId="2279ED42" w14:textId="77777777" w:rsidR="001710E5" w:rsidRDefault="00461FBA">
            <w:pPr>
              <w:snapToGrid w:val="0"/>
              <w:spacing w:line="360" w:lineRule="auto"/>
              <w:rPr>
                <w:rFonts w:ascii="宋体" w:hAnsi="宋体"/>
                <w:szCs w:val="21"/>
              </w:rPr>
            </w:pPr>
            <w:r>
              <w:rPr>
                <w:rFonts w:ascii="宋体" w:hAnsi="宋体" w:hint="eastAsia"/>
                <w:szCs w:val="21"/>
              </w:rPr>
              <w:t>响应文件递交地点：</w:t>
            </w:r>
            <w:r>
              <w:rPr>
                <w:rFonts w:hAnsi="宋体" w:hint="eastAsia"/>
                <w:szCs w:val="21"/>
              </w:rPr>
              <w:t>宁波市</w:t>
            </w:r>
            <w:proofErr w:type="gramStart"/>
            <w:r>
              <w:rPr>
                <w:rFonts w:hAnsi="宋体" w:hint="eastAsia"/>
                <w:szCs w:val="21"/>
              </w:rPr>
              <w:t>鄞</w:t>
            </w:r>
            <w:proofErr w:type="gramEnd"/>
            <w:r>
              <w:rPr>
                <w:rFonts w:hAnsi="宋体" w:hint="eastAsia"/>
                <w:szCs w:val="21"/>
              </w:rPr>
              <w:t>州人民医院</w:t>
            </w:r>
            <w:r>
              <w:rPr>
                <w:rFonts w:hAnsi="宋体" w:hint="eastAsia"/>
                <w:szCs w:val="21"/>
              </w:rPr>
              <w:t>17-2</w:t>
            </w:r>
            <w:r>
              <w:rPr>
                <w:rFonts w:hAnsi="宋体" w:hint="eastAsia"/>
                <w:szCs w:val="21"/>
              </w:rPr>
              <w:t>号楼</w:t>
            </w:r>
            <w:r>
              <w:rPr>
                <w:rFonts w:hAnsi="宋体" w:hint="eastAsia"/>
                <w:szCs w:val="21"/>
              </w:rPr>
              <w:t>306</w:t>
            </w:r>
            <w:r>
              <w:rPr>
                <w:rFonts w:hint="eastAsia"/>
                <w:szCs w:val="21"/>
              </w:rPr>
              <w:t>会议</w:t>
            </w:r>
            <w:r>
              <w:rPr>
                <w:rFonts w:hAnsi="宋体" w:hint="eastAsia"/>
                <w:szCs w:val="21"/>
              </w:rPr>
              <w:t>室</w:t>
            </w:r>
          </w:p>
        </w:tc>
      </w:tr>
      <w:tr w:rsidR="001710E5" w14:paraId="59CE030E" w14:textId="77777777">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14:paraId="3A0E8EA9" w14:textId="77777777" w:rsidR="001710E5" w:rsidRDefault="00461FBA">
            <w:pPr>
              <w:snapToGrid w:val="0"/>
              <w:spacing w:line="360" w:lineRule="auto"/>
              <w:jc w:val="center"/>
              <w:rPr>
                <w:rFonts w:ascii="宋体" w:hAnsi="宋体"/>
                <w:szCs w:val="21"/>
              </w:rPr>
            </w:pPr>
            <w:r>
              <w:rPr>
                <w:rFonts w:ascii="宋体" w:hAnsi="宋体"/>
                <w:szCs w:val="21"/>
              </w:rPr>
              <w:t>9</w:t>
            </w:r>
          </w:p>
        </w:tc>
        <w:tc>
          <w:tcPr>
            <w:tcW w:w="1440" w:type="dxa"/>
            <w:tcBorders>
              <w:top w:val="single" w:sz="4" w:space="0" w:color="auto"/>
              <w:left w:val="single" w:sz="4" w:space="0" w:color="auto"/>
              <w:bottom w:val="single" w:sz="4" w:space="0" w:color="auto"/>
              <w:right w:val="single" w:sz="4" w:space="0" w:color="auto"/>
            </w:tcBorders>
            <w:vAlign w:val="center"/>
          </w:tcPr>
          <w:p w14:paraId="5B83BD03" w14:textId="77777777" w:rsidR="001710E5" w:rsidRDefault="00461FBA">
            <w:pPr>
              <w:snapToGrid w:val="0"/>
              <w:spacing w:line="360" w:lineRule="auto"/>
              <w:jc w:val="center"/>
              <w:rPr>
                <w:rFonts w:ascii="宋体" w:hAnsi="宋体"/>
                <w:szCs w:val="21"/>
              </w:rPr>
            </w:pPr>
            <w:r>
              <w:rPr>
                <w:rFonts w:ascii="宋体" w:hAnsi="宋体" w:hint="eastAsia"/>
                <w:szCs w:val="21"/>
              </w:rPr>
              <w:t>议标时</w:t>
            </w:r>
          </w:p>
          <w:p w14:paraId="67F71133" w14:textId="77777777" w:rsidR="001710E5" w:rsidRDefault="00461FBA">
            <w:pPr>
              <w:snapToGrid w:val="0"/>
              <w:spacing w:line="360" w:lineRule="auto"/>
              <w:jc w:val="center"/>
              <w:rPr>
                <w:rFonts w:ascii="宋体" w:hAnsi="宋体"/>
                <w:szCs w:val="21"/>
              </w:rPr>
            </w:pPr>
            <w:r>
              <w:rPr>
                <w:rFonts w:ascii="宋体" w:hAnsi="宋体" w:hint="eastAsia"/>
                <w:szCs w:val="21"/>
              </w:rPr>
              <w:lastRenderedPageBreak/>
              <w:t>间和地点</w:t>
            </w:r>
          </w:p>
        </w:tc>
        <w:tc>
          <w:tcPr>
            <w:tcW w:w="6652" w:type="dxa"/>
            <w:tcBorders>
              <w:top w:val="single" w:sz="4" w:space="0" w:color="auto"/>
              <w:left w:val="single" w:sz="4" w:space="0" w:color="auto"/>
              <w:bottom w:val="single" w:sz="4" w:space="0" w:color="auto"/>
              <w:right w:val="single" w:sz="4" w:space="0" w:color="auto"/>
            </w:tcBorders>
            <w:vAlign w:val="center"/>
          </w:tcPr>
          <w:p w14:paraId="0C5BCE10" w14:textId="25A17094" w:rsidR="001710E5" w:rsidRDefault="00461FBA">
            <w:pPr>
              <w:snapToGrid w:val="0"/>
              <w:spacing w:line="360" w:lineRule="auto"/>
              <w:rPr>
                <w:rFonts w:ascii="宋体" w:hAnsi="宋体"/>
                <w:szCs w:val="21"/>
              </w:rPr>
            </w:pPr>
            <w:r>
              <w:rPr>
                <w:rFonts w:ascii="宋体" w:hAnsi="宋体" w:hint="eastAsia"/>
                <w:szCs w:val="21"/>
              </w:rPr>
              <w:lastRenderedPageBreak/>
              <w:t>时间：</w:t>
            </w:r>
            <w:r>
              <w:rPr>
                <w:rFonts w:hint="eastAsia"/>
                <w:b/>
                <w:szCs w:val="21"/>
              </w:rPr>
              <w:t>2019</w:t>
            </w:r>
            <w:r>
              <w:rPr>
                <w:rFonts w:hAnsi="宋体" w:hint="eastAsia"/>
                <w:szCs w:val="21"/>
              </w:rPr>
              <w:t>年</w:t>
            </w:r>
            <w:r>
              <w:rPr>
                <w:rFonts w:hint="eastAsia"/>
                <w:b/>
                <w:szCs w:val="21"/>
              </w:rPr>
              <w:t>12</w:t>
            </w:r>
            <w:r>
              <w:rPr>
                <w:rFonts w:hAnsi="宋体" w:hint="eastAsia"/>
                <w:szCs w:val="21"/>
              </w:rPr>
              <w:t>月</w:t>
            </w:r>
            <w:r>
              <w:rPr>
                <w:rFonts w:hint="eastAsia"/>
                <w:b/>
                <w:szCs w:val="21"/>
              </w:rPr>
              <w:t>27</w:t>
            </w:r>
            <w:r>
              <w:rPr>
                <w:rFonts w:hAnsi="宋体" w:hint="eastAsia"/>
                <w:szCs w:val="21"/>
              </w:rPr>
              <w:t>日</w:t>
            </w:r>
            <w:r>
              <w:rPr>
                <w:rFonts w:hint="eastAsia"/>
                <w:b/>
                <w:szCs w:val="21"/>
              </w:rPr>
              <w:t>15</w:t>
            </w:r>
            <w:r>
              <w:rPr>
                <w:rFonts w:hAnsi="宋体" w:hint="eastAsia"/>
                <w:szCs w:val="21"/>
              </w:rPr>
              <w:t>时</w:t>
            </w:r>
            <w:r>
              <w:rPr>
                <w:rFonts w:hint="eastAsia"/>
                <w:b/>
                <w:szCs w:val="21"/>
              </w:rPr>
              <w:t>00</w:t>
            </w:r>
            <w:r>
              <w:rPr>
                <w:rFonts w:hAnsi="宋体" w:hint="eastAsia"/>
                <w:szCs w:val="21"/>
              </w:rPr>
              <w:t>分</w:t>
            </w:r>
            <w:r>
              <w:rPr>
                <w:rFonts w:ascii="宋体" w:hAnsi="宋体" w:hint="eastAsia"/>
                <w:szCs w:val="21"/>
              </w:rPr>
              <w:t>（北京时间）</w:t>
            </w:r>
          </w:p>
          <w:p w14:paraId="38FCEAF1" w14:textId="77777777" w:rsidR="001710E5" w:rsidRDefault="00461FBA">
            <w:pPr>
              <w:snapToGrid w:val="0"/>
              <w:spacing w:line="360" w:lineRule="auto"/>
              <w:rPr>
                <w:rFonts w:ascii="宋体" w:hAnsi="宋体"/>
                <w:szCs w:val="21"/>
              </w:rPr>
            </w:pPr>
            <w:r>
              <w:rPr>
                <w:rFonts w:ascii="宋体" w:hAnsi="宋体" w:hint="eastAsia"/>
                <w:szCs w:val="21"/>
              </w:rPr>
              <w:lastRenderedPageBreak/>
              <w:t>地点：</w:t>
            </w:r>
            <w:r>
              <w:rPr>
                <w:rFonts w:hAnsi="宋体" w:hint="eastAsia"/>
                <w:szCs w:val="21"/>
              </w:rPr>
              <w:t>宁波市</w:t>
            </w:r>
            <w:proofErr w:type="gramStart"/>
            <w:r>
              <w:rPr>
                <w:rFonts w:hAnsi="宋体" w:hint="eastAsia"/>
                <w:szCs w:val="21"/>
              </w:rPr>
              <w:t>鄞</w:t>
            </w:r>
            <w:proofErr w:type="gramEnd"/>
            <w:r>
              <w:rPr>
                <w:rFonts w:hAnsi="宋体" w:hint="eastAsia"/>
                <w:szCs w:val="21"/>
              </w:rPr>
              <w:t>州人民医院</w:t>
            </w:r>
            <w:r>
              <w:rPr>
                <w:rFonts w:hAnsi="宋体" w:hint="eastAsia"/>
                <w:szCs w:val="21"/>
              </w:rPr>
              <w:t>17-2</w:t>
            </w:r>
            <w:r>
              <w:rPr>
                <w:rFonts w:hAnsi="宋体" w:hint="eastAsia"/>
                <w:szCs w:val="21"/>
              </w:rPr>
              <w:t>号楼</w:t>
            </w:r>
            <w:r>
              <w:rPr>
                <w:rFonts w:hAnsi="宋体" w:hint="eastAsia"/>
                <w:szCs w:val="21"/>
              </w:rPr>
              <w:t>306</w:t>
            </w:r>
            <w:r>
              <w:rPr>
                <w:rFonts w:hint="eastAsia"/>
                <w:szCs w:val="21"/>
              </w:rPr>
              <w:t>会议</w:t>
            </w:r>
            <w:r>
              <w:rPr>
                <w:rFonts w:hAnsi="宋体" w:hint="eastAsia"/>
                <w:szCs w:val="21"/>
              </w:rPr>
              <w:t>室</w:t>
            </w:r>
          </w:p>
        </w:tc>
      </w:tr>
      <w:tr w:rsidR="001710E5" w14:paraId="6660ABF0"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4F581251" w14:textId="77777777" w:rsidR="001710E5" w:rsidRDefault="00461FBA">
            <w:pPr>
              <w:snapToGrid w:val="0"/>
              <w:spacing w:line="360" w:lineRule="auto"/>
              <w:jc w:val="center"/>
              <w:rPr>
                <w:rFonts w:ascii="宋体" w:hAnsi="宋体"/>
                <w:szCs w:val="21"/>
              </w:rPr>
            </w:pPr>
            <w:r>
              <w:rPr>
                <w:rFonts w:ascii="宋体" w:hAnsi="宋体"/>
                <w:szCs w:val="21"/>
              </w:rPr>
              <w:lastRenderedPageBreak/>
              <w:t>10</w:t>
            </w:r>
          </w:p>
        </w:tc>
        <w:tc>
          <w:tcPr>
            <w:tcW w:w="1440" w:type="dxa"/>
            <w:tcBorders>
              <w:top w:val="single" w:sz="4" w:space="0" w:color="auto"/>
              <w:left w:val="single" w:sz="4" w:space="0" w:color="auto"/>
              <w:bottom w:val="single" w:sz="4" w:space="0" w:color="auto"/>
              <w:right w:val="single" w:sz="4" w:space="0" w:color="auto"/>
            </w:tcBorders>
            <w:vAlign w:val="center"/>
          </w:tcPr>
          <w:p w14:paraId="00C38C4A" w14:textId="77777777" w:rsidR="001710E5" w:rsidRDefault="00461FBA">
            <w:pPr>
              <w:snapToGrid w:val="0"/>
              <w:spacing w:line="360" w:lineRule="auto"/>
              <w:jc w:val="center"/>
              <w:rPr>
                <w:rFonts w:ascii="宋体" w:hAnsi="宋体"/>
                <w:szCs w:val="21"/>
              </w:rPr>
            </w:pPr>
            <w:r>
              <w:rPr>
                <w:rFonts w:ascii="宋体" w:hAnsi="宋体" w:hint="eastAsia"/>
                <w:szCs w:val="21"/>
              </w:rPr>
              <w:t>评审办法</w:t>
            </w:r>
          </w:p>
        </w:tc>
        <w:tc>
          <w:tcPr>
            <w:tcW w:w="6652" w:type="dxa"/>
            <w:tcBorders>
              <w:top w:val="single" w:sz="4" w:space="0" w:color="auto"/>
              <w:left w:val="single" w:sz="4" w:space="0" w:color="auto"/>
              <w:bottom w:val="single" w:sz="4" w:space="0" w:color="auto"/>
              <w:right w:val="single" w:sz="4" w:space="0" w:color="auto"/>
            </w:tcBorders>
            <w:vAlign w:val="center"/>
          </w:tcPr>
          <w:p w14:paraId="68E9A4B5" w14:textId="77777777" w:rsidR="001710E5" w:rsidRDefault="00461FBA">
            <w:pPr>
              <w:autoSpaceDE w:val="0"/>
              <w:autoSpaceDN w:val="0"/>
              <w:snapToGrid w:val="0"/>
              <w:spacing w:line="360" w:lineRule="auto"/>
              <w:textAlignment w:val="bottom"/>
              <w:rPr>
                <w:rFonts w:ascii="宋体" w:hAnsi="宋体"/>
                <w:szCs w:val="21"/>
              </w:rPr>
            </w:pPr>
            <w:r>
              <w:rPr>
                <w:rFonts w:ascii="宋体" w:hAnsi="宋体" w:hint="eastAsia"/>
                <w:szCs w:val="21"/>
              </w:rPr>
              <w:t>综合评分法</w:t>
            </w:r>
          </w:p>
        </w:tc>
      </w:tr>
      <w:tr w:rsidR="001710E5" w14:paraId="4230B74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25B108FB" w14:textId="77777777" w:rsidR="001710E5" w:rsidRDefault="00461FBA">
            <w:pPr>
              <w:snapToGrid w:val="0"/>
              <w:spacing w:line="360" w:lineRule="auto"/>
              <w:jc w:val="center"/>
              <w:rPr>
                <w:rFonts w:ascii="宋体" w:hAnsi="宋体"/>
                <w:szCs w:val="21"/>
              </w:rPr>
            </w:pPr>
            <w:r>
              <w:rPr>
                <w:rFonts w:ascii="宋体" w:hAnsi="宋体"/>
                <w:szCs w:val="21"/>
              </w:rPr>
              <w:t>11</w:t>
            </w:r>
          </w:p>
        </w:tc>
        <w:tc>
          <w:tcPr>
            <w:tcW w:w="1440" w:type="dxa"/>
            <w:tcBorders>
              <w:top w:val="single" w:sz="4" w:space="0" w:color="auto"/>
              <w:left w:val="single" w:sz="4" w:space="0" w:color="auto"/>
              <w:bottom w:val="single" w:sz="4" w:space="0" w:color="auto"/>
              <w:right w:val="single" w:sz="4" w:space="0" w:color="auto"/>
            </w:tcBorders>
            <w:vAlign w:val="center"/>
          </w:tcPr>
          <w:p w14:paraId="13B24327" w14:textId="77777777" w:rsidR="001710E5" w:rsidRDefault="00461FBA">
            <w:pPr>
              <w:snapToGrid w:val="0"/>
              <w:spacing w:line="360" w:lineRule="auto"/>
              <w:jc w:val="center"/>
              <w:rPr>
                <w:rFonts w:ascii="宋体" w:hAnsi="宋体"/>
                <w:szCs w:val="21"/>
              </w:rPr>
            </w:pPr>
            <w:r>
              <w:rPr>
                <w:rFonts w:ascii="宋体" w:hAnsi="宋体" w:hint="eastAsia"/>
                <w:szCs w:val="21"/>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14:paraId="38C6EAF6" w14:textId="77777777" w:rsidR="001710E5" w:rsidRDefault="00461FBA">
            <w:pPr>
              <w:autoSpaceDE w:val="0"/>
              <w:autoSpaceDN w:val="0"/>
              <w:snapToGrid w:val="0"/>
              <w:spacing w:line="360" w:lineRule="auto"/>
              <w:textAlignment w:val="bottom"/>
              <w:rPr>
                <w:rFonts w:ascii="宋体" w:hAnsi="宋体"/>
                <w:szCs w:val="21"/>
              </w:rPr>
            </w:pPr>
            <w:r>
              <w:rPr>
                <w:rFonts w:ascii="宋体" w:hAnsi="宋体" w:hint="eastAsia"/>
                <w:szCs w:val="21"/>
              </w:rPr>
              <w:t>宁波市</w:t>
            </w:r>
            <w:proofErr w:type="gramStart"/>
            <w:r>
              <w:rPr>
                <w:rFonts w:ascii="宋体" w:hAnsi="宋体" w:hint="eastAsia"/>
                <w:szCs w:val="21"/>
              </w:rPr>
              <w:t>鄞</w:t>
            </w:r>
            <w:proofErr w:type="gramEnd"/>
            <w:r>
              <w:rPr>
                <w:rFonts w:ascii="宋体" w:hAnsi="宋体" w:hint="eastAsia"/>
                <w:szCs w:val="21"/>
              </w:rPr>
              <w:t>州人民</w:t>
            </w:r>
            <w:proofErr w:type="gramStart"/>
            <w:r>
              <w:rPr>
                <w:rFonts w:ascii="宋体" w:hAnsi="宋体" w:hint="eastAsia"/>
                <w:szCs w:val="21"/>
              </w:rPr>
              <w:t>医院官网</w:t>
            </w:r>
            <w:proofErr w:type="gramEnd"/>
          </w:p>
        </w:tc>
      </w:tr>
      <w:tr w:rsidR="001710E5" w14:paraId="691D8B94"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1F33B49" w14:textId="77777777" w:rsidR="001710E5" w:rsidRDefault="00461FBA">
            <w:pPr>
              <w:snapToGrid w:val="0"/>
              <w:spacing w:line="360" w:lineRule="auto"/>
              <w:jc w:val="center"/>
              <w:rPr>
                <w:rFonts w:ascii="宋体" w:hAnsi="宋体"/>
                <w:szCs w:val="21"/>
              </w:rPr>
            </w:pPr>
            <w:r>
              <w:rPr>
                <w:rFonts w:ascii="宋体" w:hAnsi="宋体"/>
                <w:szCs w:val="21"/>
              </w:rPr>
              <w:t>12</w:t>
            </w:r>
          </w:p>
        </w:tc>
        <w:tc>
          <w:tcPr>
            <w:tcW w:w="1440" w:type="dxa"/>
            <w:tcBorders>
              <w:top w:val="single" w:sz="4" w:space="0" w:color="auto"/>
              <w:left w:val="single" w:sz="4" w:space="0" w:color="auto"/>
              <w:bottom w:val="single" w:sz="4" w:space="0" w:color="auto"/>
              <w:right w:val="single" w:sz="4" w:space="0" w:color="auto"/>
            </w:tcBorders>
            <w:vAlign w:val="center"/>
          </w:tcPr>
          <w:p w14:paraId="4B365754" w14:textId="77777777" w:rsidR="001710E5" w:rsidRDefault="00461FBA">
            <w:pPr>
              <w:snapToGrid w:val="0"/>
              <w:spacing w:line="360" w:lineRule="auto"/>
              <w:jc w:val="center"/>
              <w:rPr>
                <w:rFonts w:ascii="宋体" w:hAnsi="宋体"/>
                <w:szCs w:val="21"/>
              </w:rPr>
            </w:pPr>
            <w:r>
              <w:rPr>
                <w:rFonts w:ascii="宋体" w:hAnsi="宋体" w:hint="eastAsia"/>
                <w:szCs w:val="21"/>
              </w:rPr>
              <w:t>响应文</w:t>
            </w:r>
          </w:p>
          <w:p w14:paraId="7EC11C5C" w14:textId="77777777" w:rsidR="001710E5" w:rsidRDefault="00461FBA">
            <w:pPr>
              <w:snapToGrid w:val="0"/>
              <w:spacing w:line="360" w:lineRule="auto"/>
              <w:jc w:val="center"/>
              <w:rPr>
                <w:rFonts w:ascii="宋体" w:hAnsi="宋体"/>
                <w:szCs w:val="21"/>
              </w:rPr>
            </w:pPr>
            <w:r>
              <w:rPr>
                <w:rFonts w:ascii="宋体" w:hAnsi="宋体" w:hint="eastAsia"/>
                <w:szCs w:val="21"/>
              </w:rPr>
              <w:t>件有效期</w:t>
            </w:r>
          </w:p>
        </w:tc>
        <w:tc>
          <w:tcPr>
            <w:tcW w:w="6652" w:type="dxa"/>
            <w:tcBorders>
              <w:top w:val="single" w:sz="4" w:space="0" w:color="auto"/>
              <w:left w:val="single" w:sz="4" w:space="0" w:color="auto"/>
              <w:bottom w:val="single" w:sz="4" w:space="0" w:color="auto"/>
              <w:right w:val="single" w:sz="4" w:space="0" w:color="auto"/>
            </w:tcBorders>
            <w:vAlign w:val="center"/>
          </w:tcPr>
          <w:p w14:paraId="5169F65F" w14:textId="77777777" w:rsidR="001710E5" w:rsidRDefault="00461FBA">
            <w:pPr>
              <w:autoSpaceDE w:val="0"/>
              <w:autoSpaceDN w:val="0"/>
              <w:snapToGrid w:val="0"/>
              <w:spacing w:line="360" w:lineRule="auto"/>
              <w:ind w:firstLineChars="100" w:firstLine="211"/>
              <w:textAlignment w:val="bottom"/>
              <w:rPr>
                <w:rFonts w:ascii="宋体" w:hAnsi="宋体"/>
                <w:szCs w:val="21"/>
              </w:rPr>
            </w:pPr>
            <w:r>
              <w:rPr>
                <w:b/>
                <w:szCs w:val="21"/>
                <w:u w:val="single"/>
              </w:rPr>
              <w:t>90</w:t>
            </w:r>
            <w:r>
              <w:rPr>
                <w:szCs w:val="21"/>
              </w:rPr>
              <w:t>日历天</w:t>
            </w:r>
            <w:r>
              <w:rPr>
                <w:rFonts w:hint="eastAsia"/>
                <w:szCs w:val="21"/>
              </w:rPr>
              <w:t>（</w:t>
            </w:r>
            <w:r>
              <w:rPr>
                <w:szCs w:val="21"/>
              </w:rPr>
              <w:t>从</w:t>
            </w:r>
            <w:r>
              <w:rPr>
                <w:rFonts w:hAnsi="宋体"/>
                <w:szCs w:val="21"/>
              </w:rPr>
              <w:t>响应</w:t>
            </w:r>
            <w:r>
              <w:rPr>
                <w:szCs w:val="21"/>
              </w:rPr>
              <w:t>截止之日算起</w:t>
            </w:r>
            <w:r>
              <w:rPr>
                <w:rFonts w:hint="eastAsia"/>
                <w:szCs w:val="21"/>
              </w:rPr>
              <w:t>）</w:t>
            </w:r>
          </w:p>
        </w:tc>
      </w:tr>
      <w:tr w:rsidR="00ED269A" w14:paraId="02E355D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2554852" w14:textId="34231519" w:rsidR="00ED269A" w:rsidRDefault="00ED269A" w:rsidP="00ED269A">
            <w:pPr>
              <w:snapToGrid w:val="0"/>
              <w:spacing w:line="360" w:lineRule="auto"/>
              <w:jc w:val="center"/>
              <w:rPr>
                <w:rFonts w:ascii="宋体" w:hAnsi="宋体"/>
                <w:szCs w:val="21"/>
              </w:rPr>
            </w:pPr>
            <w:r>
              <w:rPr>
                <w:rFonts w:ascii="宋体" w:hAnsi="宋体" w:hint="eastAsia"/>
                <w:szCs w:val="21"/>
              </w:rPr>
              <w:t>13</w:t>
            </w:r>
          </w:p>
        </w:tc>
        <w:tc>
          <w:tcPr>
            <w:tcW w:w="1440" w:type="dxa"/>
            <w:tcBorders>
              <w:top w:val="single" w:sz="4" w:space="0" w:color="auto"/>
              <w:left w:val="single" w:sz="4" w:space="0" w:color="auto"/>
              <w:bottom w:val="single" w:sz="4" w:space="0" w:color="auto"/>
              <w:right w:val="single" w:sz="4" w:space="0" w:color="auto"/>
            </w:tcBorders>
            <w:vAlign w:val="center"/>
          </w:tcPr>
          <w:p w14:paraId="7CC450CB" w14:textId="69AD6E51" w:rsidR="00ED269A" w:rsidRDefault="00ED269A" w:rsidP="00ED269A">
            <w:pPr>
              <w:snapToGrid w:val="0"/>
              <w:spacing w:line="360" w:lineRule="auto"/>
              <w:jc w:val="center"/>
              <w:rPr>
                <w:rFonts w:ascii="宋体" w:hAnsi="宋体"/>
                <w:szCs w:val="21"/>
              </w:rPr>
            </w:pPr>
            <w:r w:rsidRPr="00461FBA">
              <w:rPr>
                <w:rFonts w:ascii="宋体" w:hAnsi="宋体" w:hint="eastAsia"/>
                <w:szCs w:val="21"/>
              </w:rPr>
              <w:t>付款方式</w:t>
            </w:r>
          </w:p>
        </w:tc>
        <w:tc>
          <w:tcPr>
            <w:tcW w:w="6652" w:type="dxa"/>
            <w:tcBorders>
              <w:top w:val="single" w:sz="4" w:space="0" w:color="auto"/>
              <w:left w:val="single" w:sz="4" w:space="0" w:color="auto"/>
              <w:bottom w:val="single" w:sz="4" w:space="0" w:color="auto"/>
              <w:right w:val="single" w:sz="4" w:space="0" w:color="auto"/>
            </w:tcBorders>
            <w:vAlign w:val="center"/>
          </w:tcPr>
          <w:p w14:paraId="3FF49409" w14:textId="7CC32926" w:rsidR="00ED269A" w:rsidRPr="00461FBA" w:rsidRDefault="00ED269A" w:rsidP="00ED269A">
            <w:pPr>
              <w:autoSpaceDE w:val="0"/>
              <w:autoSpaceDN w:val="0"/>
              <w:snapToGrid w:val="0"/>
              <w:spacing w:line="360" w:lineRule="auto"/>
              <w:textAlignment w:val="bottom"/>
              <w:rPr>
                <w:rFonts w:ascii="宋体" w:hAnsi="宋体"/>
                <w:szCs w:val="21"/>
              </w:rPr>
            </w:pPr>
            <w:r w:rsidRPr="00461FBA">
              <w:rPr>
                <w:rFonts w:ascii="宋体" w:hAnsi="宋体" w:hint="eastAsia"/>
                <w:szCs w:val="21"/>
              </w:rPr>
              <w:t>1、设备安装调试完毕并经质量技术监督部门验收合格后支付合同总价的</w:t>
            </w:r>
            <w:r>
              <w:rPr>
                <w:rFonts w:ascii="宋体" w:hAnsi="宋体" w:hint="eastAsia"/>
                <w:szCs w:val="21"/>
              </w:rPr>
              <w:t>9</w:t>
            </w:r>
            <w:r w:rsidRPr="00461FBA">
              <w:rPr>
                <w:rFonts w:ascii="宋体" w:hAnsi="宋体" w:hint="eastAsia"/>
                <w:szCs w:val="21"/>
              </w:rPr>
              <w:t>5%货款；</w:t>
            </w:r>
          </w:p>
          <w:p w14:paraId="125C883D" w14:textId="555A20CA" w:rsidR="00ED269A" w:rsidRDefault="00ED269A" w:rsidP="00ED269A">
            <w:pPr>
              <w:autoSpaceDE w:val="0"/>
              <w:autoSpaceDN w:val="0"/>
              <w:snapToGrid w:val="0"/>
              <w:spacing w:line="360" w:lineRule="auto"/>
              <w:textAlignment w:val="bottom"/>
              <w:rPr>
                <w:b/>
                <w:szCs w:val="21"/>
                <w:u w:val="single"/>
              </w:rPr>
            </w:pPr>
            <w:r>
              <w:rPr>
                <w:rFonts w:ascii="宋体" w:hAnsi="宋体" w:hint="eastAsia"/>
                <w:szCs w:val="21"/>
              </w:rPr>
              <w:t>2</w:t>
            </w:r>
            <w:r w:rsidRPr="00461FBA">
              <w:rPr>
                <w:rFonts w:ascii="宋体" w:hAnsi="宋体" w:hint="eastAsia"/>
                <w:szCs w:val="21"/>
              </w:rPr>
              <w:t>、质保期满后支付合同总价的5%。</w:t>
            </w:r>
          </w:p>
        </w:tc>
      </w:tr>
      <w:tr w:rsidR="00ED269A" w14:paraId="7A354E8F"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2D808A47" w14:textId="67EAE35F" w:rsidR="00ED269A" w:rsidRDefault="00ED269A" w:rsidP="00ED269A">
            <w:pPr>
              <w:snapToGrid w:val="0"/>
              <w:spacing w:line="360" w:lineRule="auto"/>
              <w:jc w:val="center"/>
              <w:rPr>
                <w:rFonts w:ascii="宋体" w:hAnsi="宋体"/>
                <w:szCs w:val="21"/>
              </w:rPr>
            </w:pPr>
            <w:r>
              <w:rPr>
                <w:rFonts w:ascii="宋体" w:hAnsi="宋体"/>
                <w:szCs w:val="21"/>
              </w:rPr>
              <w:t>1</w:t>
            </w:r>
            <w:r>
              <w:rPr>
                <w:rFonts w:ascii="宋体" w:hAnsi="宋体" w:hint="eastAsia"/>
                <w:szCs w:val="21"/>
              </w:rPr>
              <w:t>4</w:t>
            </w:r>
          </w:p>
        </w:tc>
        <w:tc>
          <w:tcPr>
            <w:tcW w:w="1440" w:type="dxa"/>
            <w:tcBorders>
              <w:top w:val="single" w:sz="4" w:space="0" w:color="auto"/>
              <w:left w:val="single" w:sz="4" w:space="0" w:color="auto"/>
              <w:bottom w:val="single" w:sz="4" w:space="0" w:color="auto"/>
              <w:right w:val="single" w:sz="4" w:space="0" w:color="auto"/>
            </w:tcBorders>
            <w:vAlign w:val="center"/>
          </w:tcPr>
          <w:p w14:paraId="374593A5" w14:textId="77777777" w:rsidR="00ED269A" w:rsidRDefault="00ED269A" w:rsidP="00ED269A">
            <w:pPr>
              <w:snapToGrid w:val="0"/>
              <w:spacing w:line="360" w:lineRule="auto"/>
              <w:jc w:val="center"/>
              <w:rPr>
                <w:rFonts w:ascii="宋体" w:hAnsi="宋体"/>
                <w:szCs w:val="21"/>
              </w:rPr>
            </w:pPr>
            <w:r>
              <w:rPr>
                <w:rFonts w:ascii="宋体" w:hAnsi="宋体" w:hint="eastAsia"/>
                <w:szCs w:val="21"/>
              </w:rPr>
              <w:t>解释权</w:t>
            </w:r>
          </w:p>
        </w:tc>
        <w:tc>
          <w:tcPr>
            <w:tcW w:w="6652" w:type="dxa"/>
            <w:tcBorders>
              <w:top w:val="single" w:sz="4" w:space="0" w:color="auto"/>
              <w:left w:val="single" w:sz="4" w:space="0" w:color="auto"/>
              <w:bottom w:val="single" w:sz="4" w:space="0" w:color="auto"/>
              <w:right w:val="single" w:sz="4" w:space="0" w:color="auto"/>
            </w:tcBorders>
            <w:vAlign w:val="center"/>
          </w:tcPr>
          <w:p w14:paraId="033DF038" w14:textId="77777777" w:rsidR="00ED269A" w:rsidRDefault="00ED269A" w:rsidP="00ED269A">
            <w:pPr>
              <w:autoSpaceDE w:val="0"/>
              <w:autoSpaceDN w:val="0"/>
              <w:snapToGrid w:val="0"/>
              <w:spacing w:line="360" w:lineRule="auto"/>
              <w:textAlignment w:val="bottom"/>
              <w:rPr>
                <w:rFonts w:ascii="宋体" w:hAnsi="宋体"/>
                <w:szCs w:val="21"/>
              </w:rPr>
            </w:pPr>
            <w:r>
              <w:rPr>
                <w:rFonts w:ascii="宋体" w:hAnsi="宋体" w:hint="eastAsia"/>
                <w:szCs w:val="21"/>
              </w:rPr>
              <w:t>本采购文件的解释权属于采购人。</w:t>
            </w:r>
          </w:p>
        </w:tc>
      </w:tr>
    </w:tbl>
    <w:p w14:paraId="6A13C952" w14:textId="77777777" w:rsidR="001710E5" w:rsidRDefault="001710E5">
      <w:pPr>
        <w:spacing w:line="360" w:lineRule="auto"/>
      </w:pPr>
    </w:p>
    <w:p w14:paraId="141F4BFF" w14:textId="77777777" w:rsidR="001710E5" w:rsidRDefault="001710E5">
      <w:pPr>
        <w:snapToGrid w:val="0"/>
        <w:spacing w:line="360" w:lineRule="auto"/>
        <w:rPr>
          <w:rFonts w:ascii="宋体" w:hAnsi="宋体"/>
          <w:sz w:val="24"/>
          <w:szCs w:val="20"/>
        </w:rPr>
      </w:pPr>
    </w:p>
    <w:p w14:paraId="0FB33D1F" w14:textId="77777777" w:rsidR="001710E5" w:rsidRDefault="00461FBA">
      <w:pPr>
        <w:pStyle w:val="a0"/>
        <w:snapToGrid w:val="0"/>
        <w:spacing w:beforeLines="0" w:afterLines="0" w:line="360" w:lineRule="auto"/>
        <w:ind w:firstLineChars="200" w:firstLine="600"/>
        <w:jc w:val="center"/>
        <w:outlineLvl w:val="0"/>
        <w:rPr>
          <w:rFonts w:hAnsi="宋体"/>
        </w:rPr>
      </w:pPr>
      <w:bookmarkStart w:id="3" w:name="_Toc535995879"/>
      <w:r>
        <w:rPr>
          <w:rFonts w:ascii="黑体" w:eastAsia="黑体" w:hAnsi="宋体" w:hint="eastAsia"/>
          <w:sz w:val="30"/>
          <w:szCs w:val="30"/>
        </w:rPr>
        <w:t>第三章  评审办法</w:t>
      </w:r>
      <w:bookmarkEnd w:id="3"/>
    </w:p>
    <w:p w14:paraId="6A3C8CAD" w14:textId="77777777" w:rsidR="001710E5" w:rsidRDefault="00461FBA">
      <w:pPr>
        <w:spacing w:line="360" w:lineRule="auto"/>
        <w:ind w:firstLine="420"/>
        <w:rPr>
          <w:rFonts w:ascii="宋体" w:hAnsi="宋体"/>
          <w:szCs w:val="21"/>
        </w:rPr>
      </w:pPr>
      <w:r>
        <w:rPr>
          <w:rFonts w:ascii="宋体" w:hAnsi="宋体" w:hint="eastAsia"/>
          <w:szCs w:val="21"/>
        </w:rPr>
        <w:t>根据《中华人民共和国政府采购法》等有关法律法规的规定，并结合本项目的实际，制定本办法。</w:t>
      </w:r>
    </w:p>
    <w:p w14:paraId="2FEDAE74" w14:textId="77777777" w:rsidR="001710E5" w:rsidRDefault="00461FBA">
      <w:pPr>
        <w:spacing w:line="360" w:lineRule="auto"/>
        <w:ind w:firstLine="420"/>
        <w:rPr>
          <w:rFonts w:ascii="宋体" w:hAnsi="宋体"/>
          <w:bCs/>
          <w:szCs w:val="21"/>
        </w:rPr>
      </w:pPr>
      <w:r>
        <w:rPr>
          <w:rFonts w:ascii="宋体" w:hAnsi="宋体" w:hint="eastAsia"/>
          <w:szCs w:val="21"/>
        </w:rPr>
        <w:t>本办法适用于</w:t>
      </w:r>
      <w:r>
        <w:rPr>
          <w:rFonts w:ascii="宋体" w:hAnsi="宋体" w:hint="eastAsia"/>
          <w:szCs w:val="21"/>
          <w:u w:val="single"/>
        </w:rPr>
        <w:t xml:space="preserve"> 电梯采购 </w:t>
      </w:r>
      <w:r>
        <w:rPr>
          <w:rFonts w:ascii="宋体" w:hAnsi="宋体" w:hint="eastAsia"/>
          <w:bCs/>
          <w:szCs w:val="21"/>
        </w:rPr>
        <w:t>项目的评审。</w:t>
      </w:r>
    </w:p>
    <w:p w14:paraId="4C4A574E" w14:textId="77777777" w:rsidR="001710E5" w:rsidRDefault="00461FBA">
      <w:pPr>
        <w:spacing w:line="360" w:lineRule="auto"/>
        <w:ind w:firstLineChars="196" w:firstLine="413"/>
        <w:rPr>
          <w:rFonts w:ascii="宋体" w:hAnsi="宋体"/>
          <w:b/>
          <w:szCs w:val="21"/>
        </w:rPr>
      </w:pPr>
      <w:r>
        <w:rPr>
          <w:rFonts w:ascii="宋体" w:hAnsi="宋体" w:hint="eastAsia"/>
          <w:b/>
          <w:szCs w:val="21"/>
        </w:rPr>
        <w:t>一、总则</w:t>
      </w:r>
    </w:p>
    <w:p w14:paraId="5B0429E5" w14:textId="77777777" w:rsidR="001710E5" w:rsidRDefault="00461FBA">
      <w:pPr>
        <w:spacing w:line="360" w:lineRule="auto"/>
        <w:ind w:firstLineChars="200" w:firstLine="420"/>
        <w:rPr>
          <w:rFonts w:ascii="宋体" w:hAnsi="宋体"/>
          <w:szCs w:val="21"/>
        </w:rPr>
      </w:pPr>
      <w:r>
        <w:rPr>
          <w:rFonts w:ascii="宋体" w:hAnsi="宋体" w:hint="eastAsia"/>
          <w:szCs w:val="21"/>
        </w:rPr>
        <w:t>本次评审采用综合评分法，总分为100分，其中价格分</w:t>
      </w:r>
      <w:r>
        <w:rPr>
          <w:rFonts w:ascii="宋体" w:hAnsi="宋体" w:hint="eastAsia"/>
          <w:szCs w:val="21"/>
          <w:u w:val="single"/>
        </w:rPr>
        <w:t>30</w:t>
      </w:r>
      <w:r>
        <w:rPr>
          <w:rFonts w:ascii="宋体" w:hAnsi="宋体" w:hint="eastAsia"/>
          <w:szCs w:val="21"/>
        </w:rPr>
        <w:t>分，技术、资信及商务分三部分</w:t>
      </w:r>
      <w:r>
        <w:rPr>
          <w:rFonts w:ascii="宋体" w:hAnsi="宋体" w:hint="eastAsia"/>
          <w:szCs w:val="21"/>
          <w:u w:val="single"/>
        </w:rPr>
        <w:t xml:space="preserve"> 70 </w:t>
      </w:r>
      <w:r>
        <w:rPr>
          <w:rFonts w:ascii="宋体" w:hAnsi="宋体" w:hint="eastAsia"/>
          <w:szCs w:val="21"/>
        </w:rPr>
        <w:t>分。递交了</w:t>
      </w:r>
      <w:proofErr w:type="gramStart"/>
      <w:r>
        <w:rPr>
          <w:rFonts w:ascii="宋体" w:hAnsi="宋体" w:hint="eastAsia"/>
          <w:szCs w:val="21"/>
        </w:rPr>
        <w:t>有效响应</w:t>
      </w:r>
      <w:proofErr w:type="gramEnd"/>
      <w:r>
        <w:rPr>
          <w:rFonts w:ascii="宋体" w:hAnsi="宋体" w:hint="eastAsia"/>
          <w:szCs w:val="21"/>
        </w:rPr>
        <w:t>文件的供应商的评审得分为各项目汇总得分，成交候选资格按评审得分由高到低顺序排列，得分相同的，按最终报价由低到高顺序排列；得分且最终报价相同的，按技术得分由高到低顺序排列。评分过程中采用四舍五入法，并保留小数2位。评审小组推荐得分最高的供应商为成交候选人。</w:t>
      </w:r>
    </w:p>
    <w:p w14:paraId="49C818DF" w14:textId="77777777" w:rsidR="001710E5" w:rsidRDefault="00461FBA">
      <w:pPr>
        <w:spacing w:line="360" w:lineRule="auto"/>
        <w:ind w:firstLineChars="200" w:firstLine="420"/>
        <w:rPr>
          <w:rFonts w:ascii="宋体" w:hAnsi="宋体"/>
          <w:szCs w:val="21"/>
        </w:rPr>
      </w:pPr>
      <w:r>
        <w:rPr>
          <w:rFonts w:ascii="宋体" w:hAnsi="宋体" w:hint="eastAsia"/>
          <w:szCs w:val="21"/>
        </w:rPr>
        <w:t>技术、商务分=评审小组所有成员评分合计数/评审小组人数</w:t>
      </w:r>
    </w:p>
    <w:p w14:paraId="1C6F0552" w14:textId="77777777" w:rsidR="001710E5" w:rsidRDefault="00461FBA">
      <w:pPr>
        <w:spacing w:line="360" w:lineRule="auto"/>
        <w:ind w:firstLineChars="200" w:firstLine="420"/>
        <w:rPr>
          <w:rFonts w:ascii="宋体" w:hAnsi="宋体"/>
          <w:bCs/>
          <w:szCs w:val="21"/>
        </w:rPr>
      </w:pPr>
      <w:r>
        <w:rPr>
          <w:rFonts w:ascii="宋体" w:hAnsi="宋体" w:hint="eastAsia"/>
          <w:szCs w:val="21"/>
        </w:rPr>
        <w:t>供应商评审</w:t>
      </w:r>
      <w:r>
        <w:rPr>
          <w:rFonts w:ascii="宋体" w:hAnsi="宋体" w:hint="eastAsia"/>
          <w:bCs/>
          <w:szCs w:val="21"/>
        </w:rPr>
        <w:t>综合得分=价格分+技术分+资信及商务分</w:t>
      </w:r>
    </w:p>
    <w:p w14:paraId="6A2BDA40" w14:textId="77777777" w:rsidR="001710E5" w:rsidRDefault="00461FBA">
      <w:pPr>
        <w:spacing w:line="360" w:lineRule="auto"/>
        <w:ind w:firstLineChars="200" w:firstLine="422"/>
        <w:rPr>
          <w:rFonts w:ascii="宋体" w:hAnsi="宋体"/>
          <w:b/>
          <w:szCs w:val="21"/>
        </w:rPr>
      </w:pPr>
      <w:r>
        <w:rPr>
          <w:rFonts w:ascii="宋体" w:hAnsi="宋体" w:hint="eastAsia"/>
          <w:b/>
          <w:szCs w:val="21"/>
        </w:rPr>
        <w:t>二、评审内容及标准</w:t>
      </w:r>
    </w:p>
    <w:p w14:paraId="2F60C3AF" w14:textId="77777777" w:rsidR="001710E5" w:rsidRDefault="00461FBA">
      <w:pPr>
        <w:pStyle w:val="a6"/>
        <w:spacing w:line="360" w:lineRule="auto"/>
        <w:ind w:firstLineChars="200" w:firstLine="406"/>
        <w:rPr>
          <w:rFonts w:hAnsi="宋体"/>
          <w:b/>
          <w:bCs/>
          <w:sz w:val="21"/>
          <w:szCs w:val="21"/>
        </w:rPr>
      </w:pPr>
      <w:r>
        <w:rPr>
          <w:rFonts w:hAnsi="宋体" w:hint="eastAsia"/>
          <w:b/>
          <w:bCs/>
          <w:sz w:val="21"/>
          <w:szCs w:val="21"/>
        </w:rPr>
        <w:t>（一）技术、资信及商务分（ 70 分）</w:t>
      </w:r>
    </w:p>
    <w:tbl>
      <w:tblPr>
        <w:tblW w:w="56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7824"/>
        <w:gridCol w:w="1113"/>
      </w:tblGrid>
      <w:tr w:rsidR="001710E5" w14:paraId="0985AAFE" w14:textId="77777777">
        <w:trPr>
          <w:trHeight w:val="429"/>
        </w:trPr>
        <w:tc>
          <w:tcPr>
            <w:tcW w:w="335" w:type="pct"/>
            <w:vAlign w:val="center"/>
          </w:tcPr>
          <w:p w14:paraId="2E3FE2C6" w14:textId="77777777" w:rsidR="001710E5" w:rsidRDefault="00461FBA">
            <w:pPr>
              <w:snapToGrid w:val="0"/>
              <w:ind w:rightChars="-10" w:right="-21"/>
              <w:jc w:val="center"/>
              <w:rPr>
                <w:rFonts w:ascii="宋体" w:hAnsi="宋体"/>
                <w:b/>
                <w:szCs w:val="21"/>
              </w:rPr>
            </w:pPr>
            <w:r>
              <w:rPr>
                <w:rFonts w:ascii="宋体" w:hAnsi="宋体" w:hint="eastAsia"/>
                <w:b/>
                <w:szCs w:val="21"/>
              </w:rPr>
              <w:t>序号</w:t>
            </w:r>
          </w:p>
        </w:tc>
        <w:tc>
          <w:tcPr>
            <w:tcW w:w="4082" w:type="pct"/>
            <w:vAlign w:val="center"/>
          </w:tcPr>
          <w:p w14:paraId="63EB835E" w14:textId="77777777" w:rsidR="001710E5" w:rsidRDefault="00461FBA">
            <w:pPr>
              <w:snapToGrid w:val="0"/>
              <w:ind w:rightChars="-10" w:right="-21"/>
              <w:jc w:val="center"/>
              <w:rPr>
                <w:rFonts w:ascii="宋体" w:hAnsi="宋体"/>
                <w:b/>
                <w:szCs w:val="21"/>
              </w:rPr>
            </w:pPr>
            <w:r>
              <w:rPr>
                <w:rFonts w:ascii="宋体" w:hAnsi="宋体" w:hint="eastAsia"/>
                <w:b/>
                <w:szCs w:val="21"/>
              </w:rPr>
              <w:t>评审内容及细则</w:t>
            </w:r>
          </w:p>
        </w:tc>
        <w:tc>
          <w:tcPr>
            <w:tcW w:w="581" w:type="pct"/>
            <w:vAlign w:val="center"/>
          </w:tcPr>
          <w:p w14:paraId="5D1BAB40" w14:textId="77777777" w:rsidR="001710E5" w:rsidRDefault="00461FBA">
            <w:pPr>
              <w:snapToGrid w:val="0"/>
              <w:ind w:rightChars="-10" w:right="-21"/>
              <w:jc w:val="center"/>
              <w:rPr>
                <w:rFonts w:ascii="宋体" w:hAnsi="宋体"/>
                <w:b/>
                <w:szCs w:val="21"/>
              </w:rPr>
            </w:pPr>
            <w:r>
              <w:rPr>
                <w:rFonts w:ascii="宋体" w:hAnsi="宋体" w:hint="eastAsia"/>
                <w:b/>
                <w:szCs w:val="21"/>
              </w:rPr>
              <w:t>分值</w:t>
            </w:r>
          </w:p>
        </w:tc>
      </w:tr>
      <w:tr w:rsidR="001710E5" w14:paraId="11DD11B7" w14:textId="77777777">
        <w:trPr>
          <w:trHeight w:val="1405"/>
        </w:trPr>
        <w:tc>
          <w:tcPr>
            <w:tcW w:w="335" w:type="pct"/>
            <w:vAlign w:val="center"/>
          </w:tcPr>
          <w:p w14:paraId="67FD8599" w14:textId="77777777" w:rsidR="001710E5" w:rsidRDefault="00461FBA">
            <w:pPr>
              <w:spacing w:line="360" w:lineRule="auto"/>
              <w:ind w:rightChars="-10" w:right="-21"/>
              <w:jc w:val="center"/>
              <w:rPr>
                <w:rFonts w:ascii="宋体" w:hAnsi="宋体"/>
                <w:szCs w:val="21"/>
              </w:rPr>
            </w:pPr>
            <w:r>
              <w:rPr>
                <w:rFonts w:ascii="宋体" w:hAnsi="宋体" w:hint="eastAsia"/>
                <w:szCs w:val="21"/>
              </w:rPr>
              <w:t>1</w:t>
            </w:r>
          </w:p>
        </w:tc>
        <w:tc>
          <w:tcPr>
            <w:tcW w:w="4082" w:type="pct"/>
            <w:vAlign w:val="center"/>
          </w:tcPr>
          <w:p w14:paraId="03FB28AF" w14:textId="77777777" w:rsidR="001710E5" w:rsidRDefault="00461FBA">
            <w:pPr>
              <w:spacing w:line="360" w:lineRule="auto"/>
              <w:jc w:val="left"/>
              <w:rPr>
                <w:rFonts w:ascii="宋体" w:hAnsi="宋体"/>
                <w:szCs w:val="21"/>
              </w:rPr>
            </w:pPr>
            <w:r>
              <w:rPr>
                <w:rFonts w:ascii="宋体" w:hAnsi="宋体" w:hint="eastAsia"/>
                <w:szCs w:val="21"/>
              </w:rPr>
              <w:t>根据电梯的技术参数、装饰要求及功能项的响应情况进行综合评分：</w:t>
            </w:r>
          </w:p>
          <w:p w14:paraId="55547CD7" w14:textId="77777777" w:rsidR="001710E5" w:rsidRDefault="00461FBA">
            <w:pPr>
              <w:spacing w:line="360" w:lineRule="auto"/>
              <w:ind w:rightChars="-10" w:right="-21"/>
              <w:rPr>
                <w:rFonts w:ascii="宋体" w:hAnsi="宋体" w:cs="宋体"/>
                <w:kern w:val="0"/>
                <w:szCs w:val="21"/>
              </w:rPr>
            </w:pPr>
            <w:proofErr w:type="gramStart"/>
            <w:r>
              <w:rPr>
                <w:rFonts w:ascii="宋体" w:hAnsi="宋体" w:hint="eastAsia"/>
                <w:szCs w:val="21"/>
              </w:rPr>
              <w:t>完全响应</w:t>
            </w:r>
            <w:proofErr w:type="gramEnd"/>
            <w:r>
              <w:rPr>
                <w:rFonts w:ascii="宋体" w:hAnsi="宋体" w:hint="eastAsia"/>
                <w:szCs w:val="21"/>
              </w:rPr>
              <w:t>或优于采购文件需求的得8分，负偏离的，每一项负偏离扣1分，直至本项分数扣完为止。</w:t>
            </w:r>
          </w:p>
        </w:tc>
        <w:tc>
          <w:tcPr>
            <w:tcW w:w="581" w:type="pct"/>
            <w:vAlign w:val="center"/>
          </w:tcPr>
          <w:p w14:paraId="254637F2" w14:textId="77777777" w:rsidR="001710E5" w:rsidRDefault="00461FBA">
            <w:pPr>
              <w:spacing w:line="360" w:lineRule="auto"/>
              <w:jc w:val="center"/>
              <w:rPr>
                <w:rFonts w:ascii="宋体" w:hAnsi="宋体"/>
                <w:szCs w:val="21"/>
              </w:rPr>
            </w:pPr>
            <w:r>
              <w:rPr>
                <w:rFonts w:ascii="宋体" w:hAnsi="宋体" w:hint="eastAsia"/>
                <w:szCs w:val="21"/>
              </w:rPr>
              <w:t>0～8分</w:t>
            </w:r>
          </w:p>
        </w:tc>
      </w:tr>
      <w:tr w:rsidR="001710E5" w14:paraId="03DB0A7B" w14:textId="77777777">
        <w:tc>
          <w:tcPr>
            <w:tcW w:w="335" w:type="pct"/>
            <w:vAlign w:val="center"/>
          </w:tcPr>
          <w:p w14:paraId="68FD41F1" w14:textId="77777777" w:rsidR="001710E5" w:rsidRDefault="00461FBA">
            <w:pPr>
              <w:spacing w:line="360" w:lineRule="auto"/>
              <w:ind w:rightChars="-10" w:right="-21"/>
              <w:jc w:val="center"/>
              <w:rPr>
                <w:rFonts w:ascii="宋体" w:hAnsi="宋体"/>
                <w:szCs w:val="21"/>
              </w:rPr>
            </w:pPr>
            <w:r>
              <w:rPr>
                <w:rFonts w:ascii="宋体" w:hAnsi="宋体" w:hint="eastAsia"/>
                <w:szCs w:val="21"/>
              </w:rPr>
              <w:lastRenderedPageBreak/>
              <w:t>2</w:t>
            </w:r>
          </w:p>
        </w:tc>
        <w:tc>
          <w:tcPr>
            <w:tcW w:w="4082" w:type="pct"/>
            <w:vAlign w:val="center"/>
          </w:tcPr>
          <w:p w14:paraId="56D797B0" w14:textId="77777777" w:rsidR="001710E5" w:rsidRDefault="00461FBA">
            <w:pPr>
              <w:spacing w:line="360" w:lineRule="auto"/>
              <w:ind w:rightChars="-10" w:right="-21"/>
              <w:rPr>
                <w:rFonts w:ascii="宋体" w:hAnsi="宋体"/>
                <w:szCs w:val="21"/>
              </w:rPr>
            </w:pPr>
            <w:r>
              <w:rPr>
                <w:rFonts w:ascii="宋体" w:hAnsi="宋体" w:hint="eastAsia"/>
                <w:szCs w:val="21"/>
              </w:rPr>
              <w:t>曳引机/门机/控制柜生产因素：</w:t>
            </w:r>
          </w:p>
          <w:p w14:paraId="27E30C50" w14:textId="77777777" w:rsidR="001710E5" w:rsidRDefault="00461FBA">
            <w:pPr>
              <w:spacing w:line="360" w:lineRule="auto"/>
              <w:ind w:rightChars="-10" w:right="-21"/>
              <w:rPr>
                <w:rFonts w:ascii="宋体" w:hAnsi="宋体"/>
                <w:szCs w:val="21"/>
              </w:rPr>
            </w:pPr>
            <w:r>
              <w:rPr>
                <w:rFonts w:ascii="宋体" w:hAnsi="宋体" w:hint="eastAsia"/>
                <w:szCs w:val="21"/>
              </w:rPr>
              <w:t>根据投标品牌制造商或其母公司自主生产的情况。“最优”得10分，“较优”得7分，“一般”得4分，“较差”不得分。（以提供型式试验报告复印件加盖投标人公章为准）</w:t>
            </w:r>
          </w:p>
        </w:tc>
        <w:tc>
          <w:tcPr>
            <w:tcW w:w="581" w:type="pct"/>
            <w:vAlign w:val="center"/>
          </w:tcPr>
          <w:p w14:paraId="4C5C1694" w14:textId="77777777" w:rsidR="001710E5" w:rsidRDefault="00461FBA">
            <w:pPr>
              <w:spacing w:line="360" w:lineRule="auto"/>
              <w:jc w:val="center"/>
              <w:rPr>
                <w:rFonts w:ascii="宋体" w:hAnsi="宋体"/>
                <w:szCs w:val="21"/>
              </w:rPr>
            </w:pPr>
            <w:r>
              <w:rPr>
                <w:rFonts w:ascii="宋体" w:hAnsi="宋体" w:hint="eastAsia"/>
                <w:szCs w:val="21"/>
              </w:rPr>
              <w:t>0～10分</w:t>
            </w:r>
          </w:p>
        </w:tc>
      </w:tr>
      <w:tr w:rsidR="001710E5" w14:paraId="711D601F" w14:textId="77777777">
        <w:tc>
          <w:tcPr>
            <w:tcW w:w="335" w:type="pct"/>
            <w:vAlign w:val="center"/>
          </w:tcPr>
          <w:p w14:paraId="052DB494" w14:textId="77777777" w:rsidR="001710E5" w:rsidRDefault="00461FBA">
            <w:pPr>
              <w:spacing w:line="360" w:lineRule="auto"/>
              <w:ind w:rightChars="-10" w:right="-21"/>
              <w:jc w:val="center"/>
              <w:rPr>
                <w:rFonts w:ascii="宋体" w:hAnsi="宋体"/>
                <w:szCs w:val="21"/>
              </w:rPr>
            </w:pPr>
            <w:r>
              <w:rPr>
                <w:rFonts w:ascii="宋体" w:hAnsi="宋体" w:hint="eastAsia"/>
                <w:szCs w:val="21"/>
              </w:rPr>
              <w:t>3</w:t>
            </w:r>
          </w:p>
        </w:tc>
        <w:tc>
          <w:tcPr>
            <w:tcW w:w="4082" w:type="pct"/>
            <w:vAlign w:val="center"/>
          </w:tcPr>
          <w:p w14:paraId="45754577" w14:textId="77777777" w:rsidR="001710E5" w:rsidRDefault="00461FBA">
            <w:pPr>
              <w:spacing w:line="360" w:lineRule="auto"/>
              <w:ind w:rightChars="-10" w:right="-21"/>
              <w:rPr>
                <w:rFonts w:ascii="宋体" w:hAnsi="宋体"/>
                <w:szCs w:val="21"/>
              </w:rPr>
            </w:pPr>
            <w:r>
              <w:rPr>
                <w:rFonts w:ascii="宋体" w:hAnsi="宋体" w:hint="eastAsia"/>
                <w:szCs w:val="21"/>
              </w:rPr>
              <w:t>根据光幕保护装置技术参数的性能、先进性等优劣情况横向对比进行排序：</w:t>
            </w:r>
          </w:p>
          <w:p w14:paraId="3EF6CCCF" w14:textId="77777777" w:rsidR="001710E5" w:rsidRDefault="00461FBA">
            <w:pPr>
              <w:spacing w:line="360" w:lineRule="auto"/>
              <w:ind w:rightChars="-10" w:right="-21"/>
              <w:rPr>
                <w:rFonts w:ascii="宋体" w:hAnsi="宋体"/>
                <w:szCs w:val="21"/>
              </w:rPr>
            </w:pPr>
            <w:r>
              <w:rPr>
                <w:rFonts w:ascii="宋体" w:hAnsi="宋体" w:hint="eastAsia"/>
                <w:szCs w:val="21"/>
              </w:rPr>
              <w:t>光束≥150束的得4分；</w:t>
            </w:r>
          </w:p>
          <w:p w14:paraId="1D1BEE3A" w14:textId="77777777" w:rsidR="001710E5" w:rsidRDefault="00461FBA">
            <w:pPr>
              <w:spacing w:line="360" w:lineRule="auto"/>
              <w:ind w:rightChars="-10" w:right="-21"/>
              <w:rPr>
                <w:rFonts w:ascii="宋体" w:hAnsi="宋体"/>
                <w:szCs w:val="21"/>
              </w:rPr>
            </w:pPr>
            <w:r>
              <w:rPr>
                <w:rFonts w:ascii="宋体" w:hAnsi="宋体" w:hint="eastAsia"/>
                <w:szCs w:val="21"/>
              </w:rPr>
              <w:t>光束≥120束的得2分；</w:t>
            </w:r>
          </w:p>
          <w:p w14:paraId="538EF66B" w14:textId="77777777" w:rsidR="001710E5" w:rsidRDefault="00461FBA">
            <w:pPr>
              <w:spacing w:line="360" w:lineRule="auto"/>
              <w:ind w:rightChars="-10" w:right="-21"/>
              <w:rPr>
                <w:rFonts w:ascii="宋体" w:hAnsi="宋体"/>
                <w:szCs w:val="21"/>
              </w:rPr>
            </w:pPr>
            <w:r>
              <w:rPr>
                <w:rFonts w:ascii="宋体" w:hAnsi="宋体" w:hint="eastAsia"/>
                <w:szCs w:val="21"/>
              </w:rPr>
              <w:t>光束＜120束的不得分。</w:t>
            </w:r>
          </w:p>
        </w:tc>
        <w:tc>
          <w:tcPr>
            <w:tcW w:w="581" w:type="pct"/>
            <w:vAlign w:val="center"/>
          </w:tcPr>
          <w:p w14:paraId="2E904E6C" w14:textId="77777777" w:rsidR="001710E5" w:rsidRDefault="00461FBA">
            <w:pPr>
              <w:spacing w:line="360" w:lineRule="auto"/>
              <w:jc w:val="center"/>
              <w:rPr>
                <w:rFonts w:ascii="宋体" w:hAnsi="宋体"/>
                <w:szCs w:val="21"/>
              </w:rPr>
            </w:pPr>
            <w:r>
              <w:rPr>
                <w:rFonts w:ascii="宋体" w:hAnsi="宋体" w:hint="eastAsia"/>
                <w:szCs w:val="21"/>
              </w:rPr>
              <w:t>0～4分</w:t>
            </w:r>
          </w:p>
        </w:tc>
      </w:tr>
      <w:tr w:rsidR="001710E5" w14:paraId="0EE0965D" w14:textId="77777777">
        <w:tc>
          <w:tcPr>
            <w:tcW w:w="335" w:type="pct"/>
            <w:vAlign w:val="center"/>
          </w:tcPr>
          <w:p w14:paraId="0EFD6BC4" w14:textId="77777777" w:rsidR="001710E5" w:rsidRDefault="00461FBA">
            <w:pPr>
              <w:spacing w:line="360" w:lineRule="auto"/>
              <w:ind w:rightChars="-10" w:right="-21"/>
              <w:jc w:val="center"/>
              <w:rPr>
                <w:rFonts w:ascii="宋体" w:hAnsi="宋体"/>
                <w:szCs w:val="21"/>
              </w:rPr>
            </w:pPr>
            <w:r>
              <w:rPr>
                <w:rFonts w:ascii="宋体" w:hAnsi="宋体" w:hint="eastAsia"/>
                <w:szCs w:val="21"/>
              </w:rPr>
              <w:t>4</w:t>
            </w:r>
          </w:p>
        </w:tc>
        <w:tc>
          <w:tcPr>
            <w:tcW w:w="4082" w:type="pct"/>
            <w:vAlign w:val="center"/>
          </w:tcPr>
          <w:p w14:paraId="2B1C0443" w14:textId="77777777" w:rsidR="001710E5" w:rsidRDefault="00461FBA">
            <w:pPr>
              <w:spacing w:line="360" w:lineRule="auto"/>
              <w:ind w:rightChars="-10" w:right="-21"/>
              <w:rPr>
                <w:rFonts w:ascii="宋体" w:hAnsi="宋体"/>
                <w:szCs w:val="21"/>
              </w:rPr>
            </w:pPr>
            <w:r>
              <w:rPr>
                <w:rFonts w:ascii="宋体" w:hAnsi="宋体" w:hint="eastAsia"/>
                <w:szCs w:val="21"/>
              </w:rPr>
              <w:t>安装队伍配置及技术力量：</w:t>
            </w:r>
          </w:p>
          <w:p w14:paraId="6CDC51CF" w14:textId="77777777" w:rsidR="001710E5" w:rsidRDefault="00461FBA">
            <w:pPr>
              <w:spacing w:line="360" w:lineRule="auto"/>
              <w:ind w:rightChars="-10" w:right="-21"/>
              <w:rPr>
                <w:rFonts w:ascii="宋体" w:hAnsi="宋体"/>
                <w:szCs w:val="21"/>
              </w:rPr>
            </w:pPr>
            <w:r>
              <w:rPr>
                <w:rFonts w:ascii="宋体" w:hAnsi="宋体" w:hint="eastAsia"/>
                <w:szCs w:val="21"/>
              </w:rPr>
              <w:t>安装单位的资质，拟派的项目经理及人员配备情况，产品供货、现场安装调试计划的合理性，有利于按时按要求交货的各种承诺、保障措施和有利条件等有利于项目及采购人的情况。“最优”得10分，“较优”得7分，“一般”得4分，“较差”不得分。</w:t>
            </w:r>
          </w:p>
        </w:tc>
        <w:tc>
          <w:tcPr>
            <w:tcW w:w="581" w:type="pct"/>
            <w:vAlign w:val="center"/>
          </w:tcPr>
          <w:p w14:paraId="5B3B5960" w14:textId="77777777" w:rsidR="001710E5" w:rsidRDefault="00461FBA">
            <w:pPr>
              <w:spacing w:line="360" w:lineRule="auto"/>
              <w:jc w:val="center"/>
              <w:rPr>
                <w:rFonts w:ascii="宋体" w:hAnsi="宋体"/>
                <w:szCs w:val="21"/>
              </w:rPr>
            </w:pPr>
            <w:r>
              <w:rPr>
                <w:rFonts w:ascii="宋体" w:hAnsi="宋体" w:hint="eastAsia"/>
                <w:szCs w:val="21"/>
              </w:rPr>
              <w:t>0～10分</w:t>
            </w:r>
          </w:p>
        </w:tc>
      </w:tr>
      <w:tr w:rsidR="001710E5" w14:paraId="186B73A0" w14:textId="77777777">
        <w:tc>
          <w:tcPr>
            <w:tcW w:w="335" w:type="pct"/>
            <w:vAlign w:val="center"/>
          </w:tcPr>
          <w:p w14:paraId="58F52322" w14:textId="77777777" w:rsidR="001710E5" w:rsidRDefault="00461FBA">
            <w:pPr>
              <w:spacing w:line="360" w:lineRule="auto"/>
              <w:ind w:rightChars="-10" w:right="-21"/>
              <w:jc w:val="center"/>
              <w:rPr>
                <w:rFonts w:ascii="宋体" w:hAnsi="宋体"/>
                <w:szCs w:val="21"/>
              </w:rPr>
            </w:pPr>
            <w:r>
              <w:rPr>
                <w:rFonts w:ascii="宋体" w:hAnsi="宋体" w:hint="eastAsia"/>
                <w:szCs w:val="21"/>
              </w:rPr>
              <w:t>5</w:t>
            </w:r>
          </w:p>
        </w:tc>
        <w:tc>
          <w:tcPr>
            <w:tcW w:w="4082" w:type="pct"/>
            <w:vAlign w:val="center"/>
          </w:tcPr>
          <w:p w14:paraId="4F51B5C7" w14:textId="77777777" w:rsidR="001710E5" w:rsidRDefault="00461FBA">
            <w:pPr>
              <w:spacing w:line="360" w:lineRule="auto"/>
              <w:ind w:rightChars="-10" w:right="-21"/>
              <w:rPr>
                <w:rFonts w:ascii="宋体" w:hAnsi="宋体"/>
                <w:szCs w:val="21"/>
              </w:rPr>
            </w:pPr>
            <w:r>
              <w:rPr>
                <w:rFonts w:ascii="宋体" w:hAnsi="宋体" w:hint="eastAsia"/>
                <w:szCs w:val="21"/>
              </w:rPr>
              <w:t>安装</w:t>
            </w:r>
            <w:proofErr w:type="gramStart"/>
            <w:r>
              <w:rPr>
                <w:rFonts w:ascii="宋体" w:hAnsi="宋体" w:hint="eastAsia"/>
                <w:szCs w:val="21"/>
              </w:rPr>
              <w:t>和维保优胜</w:t>
            </w:r>
            <w:proofErr w:type="gramEnd"/>
            <w:r>
              <w:rPr>
                <w:rFonts w:ascii="宋体" w:hAnsi="宋体" w:hint="eastAsia"/>
                <w:szCs w:val="21"/>
              </w:rPr>
              <w:t>单位评定：</w:t>
            </w:r>
          </w:p>
          <w:p w14:paraId="0CB778C0" w14:textId="77777777" w:rsidR="001710E5" w:rsidRDefault="00461FBA">
            <w:pPr>
              <w:spacing w:line="360" w:lineRule="auto"/>
              <w:ind w:rightChars="-10" w:right="-21"/>
              <w:rPr>
                <w:rFonts w:ascii="宋体" w:hAnsi="宋体"/>
                <w:szCs w:val="21"/>
              </w:rPr>
            </w:pPr>
            <w:r>
              <w:rPr>
                <w:rFonts w:ascii="宋体" w:hAnsi="宋体" w:hint="eastAsia"/>
                <w:szCs w:val="21"/>
              </w:rPr>
              <w:t>所投电梯品牌近三年（2016 年、2017 年、2018 年）连续获得过的质量技术监督部门颁发的电梯安装</w:t>
            </w:r>
            <w:proofErr w:type="gramStart"/>
            <w:r>
              <w:rPr>
                <w:rFonts w:ascii="宋体" w:hAnsi="宋体" w:hint="eastAsia"/>
                <w:szCs w:val="21"/>
              </w:rPr>
              <w:t>和维保优胜</w:t>
            </w:r>
            <w:proofErr w:type="gramEnd"/>
            <w:r>
              <w:rPr>
                <w:rFonts w:ascii="宋体" w:hAnsi="宋体" w:hint="eastAsia"/>
                <w:szCs w:val="21"/>
              </w:rPr>
              <w:t>单位等因素进行评比，连续3年被评为安装</w:t>
            </w:r>
            <w:proofErr w:type="gramStart"/>
            <w:r>
              <w:rPr>
                <w:rFonts w:ascii="宋体" w:hAnsi="宋体" w:hint="eastAsia"/>
                <w:szCs w:val="21"/>
              </w:rPr>
              <w:t>和维保优胜</w:t>
            </w:r>
            <w:proofErr w:type="gramEnd"/>
            <w:r>
              <w:rPr>
                <w:rFonts w:ascii="宋体" w:hAnsi="宋体" w:hint="eastAsia"/>
                <w:szCs w:val="21"/>
              </w:rPr>
              <w:t>单位的得4分；连续2年被评为安装</w:t>
            </w:r>
            <w:proofErr w:type="gramStart"/>
            <w:r>
              <w:rPr>
                <w:rFonts w:ascii="宋体" w:hAnsi="宋体" w:hint="eastAsia"/>
                <w:szCs w:val="21"/>
              </w:rPr>
              <w:t>和维保优胜</w:t>
            </w:r>
            <w:proofErr w:type="gramEnd"/>
            <w:r>
              <w:rPr>
                <w:rFonts w:ascii="宋体" w:hAnsi="宋体" w:hint="eastAsia"/>
                <w:szCs w:val="21"/>
              </w:rPr>
              <w:t>单位的得2分；有1年被评为安装</w:t>
            </w:r>
            <w:proofErr w:type="gramStart"/>
            <w:r>
              <w:rPr>
                <w:rFonts w:ascii="宋体" w:hAnsi="宋体" w:hint="eastAsia"/>
                <w:szCs w:val="21"/>
              </w:rPr>
              <w:t>和维保优胜</w:t>
            </w:r>
            <w:proofErr w:type="gramEnd"/>
            <w:r>
              <w:rPr>
                <w:rFonts w:ascii="宋体" w:hAnsi="宋体" w:hint="eastAsia"/>
                <w:szCs w:val="21"/>
              </w:rPr>
              <w:t>单位的得1分；其余情况均不得分。</w:t>
            </w:r>
          </w:p>
        </w:tc>
        <w:tc>
          <w:tcPr>
            <w:tcW w:w="581" w:type="pct"/>
            <w:vAlign w:val="center"/>
          </w:tcPr>
          <w:p w14:paraId="75A00EFA" w14:textId="77777777" w:rsidR="001710E5" w:rsidRDefault="00461FBA">
            <w:pPr>
              <w:spacing w:line="360" w:lineRule="auto"/>
              <w:jc w:val="center"/>
              <w:rPr>
                <w:rFonts w:ascii="宋体" w:hAnsi="宋体"/>
                <w:szCs w:val="21"/>
              </w:rPr>
            </w:pPr>
            <w:r>
              <w:rPr>
                <w:rFonts w:ascii="宋体" w:hAnsi="宋体" w:hint="eastAsia"/>
                <w:szCs w:val="21"/>
              </w:rPr>
              <w:t>0～4分</w:t>
            </w:r>
          </w:p>
        </w:tc>
      </w:tr>
      <w:tr w:rsidR="001710E5" w14:paraId="51B42635" w14:textId="77777777">
        <w:tc>
          <w:tcPr>
            <w:tcW w:w="335" w:type="pct"/>
            <w:vAlign w:val="center"/>
          </w:tcPr>
          <w:p w14:paraId="6D3F7CB1" w14:textId="77777777" w:rsidR="001710E5" w:rsidRDefault="00461FBA">
            <w:pPr>
              <w:spacing w:line="360" w:lineRule="auto"/>
              <w:ind w:rightChars="-10" w:right="-21"/>
              <w:jc w:val="center"/>
              <w:rPr>
                <w:rFonts w:ascii="宋体" w:hAnsi="宋体"/>
                <w:szCs w:val="21"/>
              </w:rPr>
            </w:pPr>
            <w:r>
              <w:rPr>
                <w:rFonts w:ascii="宋体" w:hAnsi="宋体" w:hint="eastAsia"/>
                <w:szCs w:val="21"/>
              </w:rPr>
              <w:t>6</w:t>
            </w:r>
          </w:p>
        </w:tc>
        <w:tc>
          <w:tcPr>
            <w:tcW w:w="4082" w:type="pct"/>
            <w:vAlign w:val="center"/>
          </w:tcPr>
          <w:p w14:paraId="379F7BA7" w14:textId="77777777" w:rsidR="001710E5" w:rsidRDefault="00461FBA">
            <w:pPr>
              <w:spacing w:line="360" w:lineRule="auto"/>
              <w:ind w:rightChars="-10" w:right="-21"/>
              <w:rPr>
                <w:rFonts w:ascii="宋体" w:hAnsi="宋体"/>
                <w:szCs w:val="21"/>
              </w:rPr>
            </w:pPr>
            <w:r>
              <w:rPr>
                <w:rFonts w:ascii="宋体" w:hAnsi="宋体" w:hint="eastAsia"/>
                <w:szCs w:val="21"/>
              </w:rPr>
              <w:t>售后服务方案：</w:t>
            </w:r>
          </w:p>
          <w:p w14:paraId="7C577820" w14:textId="77777777" w:rsidR="001710E5" w:rsidRDefault="00461FBA">
            <w:pPr>
              <w:spacing w:line="360" w:lineRule="auto"/>
              <w:ind w:rightChars="-10" w:right="-21"/>
              <w:rPr>
                <w:rFonts w:ascii="宋体" w:hAnsi="宋体"/>
                <w:szCs w:val="21"/>
              </w:rPr>
            </w:pPr>
            <w:r>
              <w:rPr>
                <w:rFonts w:ascii="宋体" w:hAnsi="宋体" w:hint="eastAsia"/>
                <w:szCs w:val="21"/>
              </w:rPr>
              <w:t>售后服务方案的详细程度及优劣情况、故障维护响应、</w:t>
            </w:r>
            <w:proofErr w:type="gramStart"/>
            <w:r>
              <w:rPr>
                <w:rFonts w:ascii="宋体" w:hAnsi="宋体" w:hint="eastAsia"/>
                <w:szCs w:val="21"/>
              </w:rPr>
              <w:t>维保及时</w:t>
            </w:r>
            <w:proofErr w:type="gramEnd"/>
            <w:r>
              <w:rPr>
                <w:rFonts w:ascii="宋体" w:hAnsi="宋体" w:hint="eastAsia"/>
                <w:szCs w:val="21"/>
              </w:rPr>
              <w:t>性、质保</w:t>
            </w:r>
            <w:proofErr w:type="gramStart"/>
            <w:r>
              <w:rPr>
                <w:rFonts w:ascii="宋体" w:hAnsi="宋体" w:hint="eastAsia"/>
                <w:szCs w:val="21"/>
              </w:rPr>
              <w:t>期满后维保费</w:t>
            </w:r>
            <w:proofErr w:type="gramEnd"/>
            <w:r>
              <w:rPr>
                <w:rFonts w:ascii="宋体" w:hAnsi="宋体" w:hint="eastAsia"/>
                <w:szCs w:val="21"/>
              </w:rPr>
              <w:t>用等进行评分。</w:t>
            </w:r>
            <w:r>
              <w:rPr>
                <w:rFonts w:ascii="宋体" w:hAnsi="宋体" w:cs="宋体" w:hint="eastAsia"/>
                <w:bCs/>
                <w:szCs w:val="21"/>
              </w:rPr>
              <w:t>“最优”得10分，“较优”得7分，“一般”得4分，“较差”不得分。</w:t>
            </w:r>
          </w:p>
        </w:tc>
        <w:tc>
          <w:tcPr>
            <w:tcW w:w="581" w:type="pct"/>
            <w:vAlign w:val="center"/>
          </w:tcPr>
          <w:p w14:paraId="42A86840" w14:textId="77777777" w:rsidR="001710E5" w:rsidRDefault="00461FBA">
            <w:pPr>
              <w:spacing w:line="360" w:lineRule="auto"/>
              <w:jc w:val="center"/>
              <w:rPr>
                <w:rFonts w:ascii="宋体" w:hAnsi="宋体"/>
                <w:szCs w:val="21"/>
              </w:rPr>
            </w:pPr>
            <w:r>
              <w:rPr>
                <w:rFonts w:ascii="宋体" w:hAnsi="宋体" w:hint="eastAsia"/>
                <w:szCs w:val="21"/>
              </w:rPr>
              <w:t>0～10分</w:t>
            </w:r>
          </w:p>
        </w:tc>
      </w:tr>
      <w:tr w:rsidR="001710E5" w14:paraId="3B19D6E0" w14:textId="77777777">
        <w:tc>
          <w:tcPr>
            <w:tcW w:w="335" w:type="pct"/>
            <w:vAlign w:val="center"/>
          </w:tcPr>
          <w:p w14:paraId="072A999F" w14:textId="77777777" w:rsidR="001710E5" w:rsidRDefault="00461FBA">
            <w:pPr>
              <w:spacing w:line="360" w:lineRule="auto"/>
              <w:ind w:rightChars="-10" w:right="-21"/>
              <w:jc w:val="center"/>
              <w:rPr>
                <w:rFonts w:ascii="宋体" w:hAnsi="宋体"/>
                <w:szCs w:val="21"/>
              </w:rPr>
            </w:pPr>
            <w:r>
              <w:rPr>
                <w:rFonts w:ascii="宋体" w:hAnsi="宋体" w:hint="eastAsia"/>
                <w:szCs w:val="21"/>
              </w:rPr>
              <w:t>7</w:t>
            </w:r>
          </w:p>
        </w:tc>
        <w:tc>
          <w:tcPr>
            <w:tcW w:w="4082" w:type="pct"/>
            <w:vAlign w:val="center"/>
          </w:tcPr>
          <w:p w14:paraId="08541E7D" w14:textId="77777777" w:rsidR="001710E5" w:rsidRDefault="00461FBA">
            <w:pPr>
              <w:spacing w:line="360" w:lineRule="auto"/>
              <w:ind w:rightChars="-10" w:right="-21"/>
              <w:rPr>
                <w:rFonts w:ascii="宋体" w:hAnsi="宋体"/>
                <w:szCs w:val="21"/>
              </w:rPr>
            </w:pPr>
            <w:r>
              <w:rPr>
                <w:rFonts w:ascii="宋体" w:hAnsi="宋体" w:hint="eastAsia"/>
                <w:szCs w:val="21"/>
              </w:rPr>
              <w:t>售后服务能力：</w:t>
            </w:r>
          </w:p>
          <w:p w14:paraId="1E225DF4" w14:textId="77777777" w:rsidR="001710E5" w:rsidRDefault="00461FBA">
            <w:pPr>
              <w:spacing w:line="360" w:lineRule="auto"/>
              <w:ind w:rightChars="-10" w:right="-21"/>
              <w:rPr>
                <w:rFonts w:ascii="宋体" w:hAnsi="宋体"/>
                <w:szCs w:val="21"/>
              </w:rPr>
            </w:pPr>
            <w:r>
              <w:rPr>
                <w:rFonts w:ascii="宋体" w:hAnsi="宋体" w:hint="eastAsia"/>
                <w:szCs w:val="21"/>
              </w:rPr>
              <w:t>根据制造商在宁波地区设立固定售后服务机构情况进行评比，有直属分支机构且具有A级维修保养资质的</w:t>
            </w:r>
            <w:proofErr w:type="gramStart"/>
            <w:r>
              <w:rPr>
                <w:rFonts w:ascii="宋体" w:hAnsi="宋体" w:hint="eastAsia"/>
                <w:szCs w:val="21"/>
              </w:rPr>
              <w:t>的</w:t>
            </w:r>
            <w:proofErr w:type="gramEnd"/>
            <w:r>
              <w:rPr>
                <w:rFonts w:ascii="宋体" w:hAnsi="宋体" w:hint="eastAsia"/>
                <w:szCs w:val="21"/>
              </w:rPr>
              <w:t>得6分，有直属分支机构且具有B级维修保养资质的</w:t>
            </w:r>
            <w:proofErr w:type="gramStart"/>
            <w:r>
              <w:rPr>
                <w:rFonts w:ascii="宋体" w:hAnsi="宋体" w:hint="eastAsia"/>
                <w:szCs w:val="21"/>
              </w:rPr>
              <w:t>的</w:t>
            </w:r>
            <w:proofErr w:type="gramEnd"/>
            <w:r>
              <w:rPr>
                <w:rFonts w:ascii="宋体" w:hAnsi="宋体" w:hint="eastAsia"/>
                <w:szCs w:val="21"/>
              </w:rPr>
              <w:t>得4分，有直属分支机构的</w:t>
            </w:r>
            <w:proofErr w:type="gramStart"/>
            <w:r>
              <w:rPr>
                <w:rFonts w:ascii="宋体" w:hAnsi="宋体" w:hint="eastAsia"/>
                <w:szCs w:val="21"/>
              </w:rPr>
              <w:t>的</w:t>
            </w:r>
            <w:proofErr w:type="gramEnd"/>
            <w:r>
              <w:rPr>
                <w:rFonts w:ascii="宋体" w:hAnsi="宋体" w:hint="eastAsia"/>
                <w:szCs w:val="21"/>
              </w:rPr>
              <w:t>得2分，其余情况均不得分。（提供营业执照或固定售后服务机构的资料）</w:t>
            </w:r>
          </w:p>
        </w:tc>
        <w:tc>
          <w:tcPr>
            <w:tcW w:w="581" w:type="pct"/>
            <w:vAlign w:val="center"/>
          </w:tcPr>
          <w:p w14:paraId="277B2A7D" w14:textId="77777777" w:rsidR="001710E5" w:rsidRDefault="00461FBA">
            <w:pPr>
              <w:spacing w:line="360" w:lineRule="auto"/>
              <w:jc w:val="center"/>
              <w:rPr>
                <w:rFonts w:ascii="宋体" w:hAnsi="宋体"/>
                <w:szCs w:val="21"/>
              </w:rPr>
            </w:pPr>
            <w:r>
              <w:rPr>
                <w:rFonts w:ascii="宋体" w:hAnsi="宋体" w:hint="eastAsia"/>
                <w:szCs w:val="21"/>
              </w:rPr>
              <w:t>0～6分</w:t>
            </w:r>
          </w:p>
        </w:tc>
      </w:tr>
      <w:tr w:rsidR="001710E5" w14:paraId="007895E0" w14:textId="77777777">
        <w:tc>
          <w:tcPr>
            <w:tcW w:w="335" w:type="pct"/>
            <w:vAlign w:val="center"/>
          </w:tcPr>
          <w:p w14:paraId="69552491" w14:textId="77777777" w:rsidR="001710E5" w:rsidRDefault="00461FBA">
            <w:pPr>
              <w:spacing w:line="360" w:lineRule="auto"/>
              <w:ind w:rightChars="-10" w:right="-21"/>
              <w:jc w:val="center"/>
              <w:rPr>
                <w:rFonts w:ascii="宋体" w:hAnsi="宋体"/>
                <w:szCs w:val="21"/>
              </w:rPr>
            </w:pPr>
            <w:r>
              <w:rPr>
                <w:rFonts w:ascii="宋体" w:hAnsi="宋体" w:hint="eastAsia"/>
                <w:szCs w:val="21"/>
              </w:rPr>
              <w:t>8</w:t>
            </w:r>
          </w:p>
        </w:tc>
        <w:tc>
          <w:tcPr>
            <w:tcW w:w="4082" w:type="pct"/>
            <w:vAlign w:val="center"/>
          </w:tcPr>
          <w:p w14:paraId="0268BCAD" w14:textId="77777777" w:rsidR="001710E5" w:rsidRDefault="00461FBA">
            <w:pPr>
              <w:widowControl/>
              <w:jc w:val="left"/>
              <w:rPr>
                <w:bCs/>
              </w:rPr>
            </w:pPr>
            <w:r>
              <w:rPr>
                <w:rFonts w:ascii="宋体" w:eastAsia="宋体" w:hAnsi="宋体" w:cs="宋体" w:hint="eastAsia"/>
                <w:bCs/>
                <w:color w:val="000000"/>
                <w:kern w:val="0"/>
                <w:sz w:val="22"/>
                <w:szCs w:val="22"/>
              </w:rPr>
              <w:t>售后服务体系评定：</w:t>
            </w:r>
          </w:p>
          <w:p w14:paraId="071ADED7" w14:textId="77777777" w:rsidR="001710E5" w:rsidRDefault="00461FBA">
            <w:pPr>
              <w:spacing w:line="360" w:lineRule="auto"/>
              <w:ind w:rightChars="-10" w:right="-21"/>
              <w:rPr>
                <w:rFonts w:ascii="宋体" w:hAnsi="宋体"/>
                <w:szCs w:val="21"/>
              </w:rPr>
            </w:pPr>
            <w:r>
              <w:rPr>
                <w:rFonts w:ascii="宋体" w:hAnsi="宋体" w:hint="eastAsia"/>
                <w:szCs w:val="21"/>
              </w:rPr>
              <w:t>制造商具有质量管理体系认证证书，且证书在有效期内的得3分；</w:t>
            </w:r>
          </w:p>
          <w:p w14:paraId="2CE3951B" w14:textId="77777777" w:rsidR="001710E5" w:rsidRDefault="00461FBA">
            <w:pPr>
              <w:spacing w:line="360" w:lineRule="auto"/>
              <w:ind w:rightChars="-10" w:right="-21"/>
              <w:rPr>
                <w:rFonts w:ascii="宋体" w:hAnsi="宋体"/>
                <w:szCs w:val="21"/>
              </w:rPr>
            </w:pPr>
            <w:r>
              <w:rPr>
                <w:rFonts w:ascii="宋体" w:hAnsi="宋体" w:hint="eastAsia"/>
                <w:szCs w:val="21"/>
              </w:rPr>
              <w:lastRenderedPageBreak/>
              <w:t>具有环境管理体系认证证书，且证书在有效期内的得3分；</w:t>
            </w:r>
          </w:p>
          <w:p w14:paraId="31DC03B8" w14:textId="77777777" w:rsidR="001710E5" w:rsidRDefault="00461FBA">
            <w:pPr>
              <w:spacing w:line="360" w:lineRule="auto"/>
              <w:ind w:rightChars="-10" w:right="-21"/>
              <w:rPr>
                <w:rFonts w:ascii="宋体" w:hAnsi="宋体"/>
                <w:szCs w:val="21"/>
              </w:rPr>
            </w:pPr>
            <w:r>
              <w:rPr>
                <w:rFonts w:ascii="宋体" w:hAnsi="宋体" w:hint="eastAsia"/>
                <w:szCs w:val="21"/>
              </w:rPr>
              <w:t>具有职业健康安全管理体系认证证书，且证书在有效期内的得3分；</w:t>
            </w:r>
          </w:p>
          <w:p w14:paraId="6087690B" w14:textId="77777777" w:rsidR="001710E5" w:rsidRDefault="00461FBA">
            <w:pPr>
              <w:spacing w:line="360" w:lineRule="auto"/>
              <w:ind w:rightChars="-10" w:right="-21"/>
              <w:rPr>
                <w:rFonts w:ascii="宋体" w:hAnsi="宋体"/>
                <w:szCs w:val="21"/>
              </w:rPr>
            </w:pPr>
            <w:r>
              <w:rPr>
                <w:rFonts w:ascii="宋体" w:hAnsi="宋体" w:hint="eastAsia"/>
                <w:szCs w:val="21"/>
              </w:rPr>
              <w:t>本项得分可累计，最高不超过9分。</w:t>
            </w:r>
          </w:p>
          <w:p w14:paraId="45D5C039" w14:textId="77777777" w:rsidR="001710E5" w:rsidRDefault="00461FBA">
            <w:pPr>
              <w:spacing w:line="360" w:lineRule="auto"/>
              <w:ind w:rightChars="-10" w:right="-21"/>
              <w:rPr>
                <w:rFonts w:ascii="宋体" w:hAnsi="宋体"/>
                <w:szCs w:val="21"/>
              </w:rPr>
            </w:pPr>
            <w:r>
              <w:rPr>
                <w:rFonts w:ascii="宋体" w:hAnsi="宋体" w:hint="eastAsia"/>
                <w:szCs w:val="21"/>
              </w:rPr>
              <w:t>（须提供证书复印件加盖公章，未按要求提供的不得分。）</w:t>
            </w:r>
          </w:p>
        </w:tc>
        <w:tc>
          <w:tcPr>
            <w:tcW w:w="581" w:type="pct"/>
            <w:vAlign w:val="center"/>
          </w:tcPr>
          <w:p w14:paraId="343C182F" w14:textId="77777777" w:rsidR="001710E5" w:rsidRDefault="00461FBA">
            <w:pPr>
              <w:spacing w:line="360" w:lineRule="auto"/>
              <w:jc w:val="center"/>
              <w:rPr>
                <w:rFonts w:ascii="宋体" w:hAnsi="宋体"/>
                <w:szCs w:val="21"/>
              </w:rPr>
            </w:pPr>
            <w:r>
              <w:rPr>
                <w:rFonts w:ascii="宋体" w:hAnsi="宋体" w:hint="eastAsia"/>
                <w:szCs w:val="21"/>
              </w:rPr>
              <w:lastRenderedPageBreak/>
              <w:t>0～9分</w:t>
            </w:r>
          </w:p>
        </w:tc>
      </w:tr>
      <w:tr w:rsidR="001710E5" w14:paraId="7AF78EB6" w14:textId="77777777">
        <w:tc>
          <w:tcPr>
            <w:tcW w:w="335" w:type="pct"/>
            <w:vAlign w:val="center"/>
          </w:tcPr>
          <w:p w14:paraId="2D1A5AD6" w14:textId="77777777" w:rsidR="001710E5" w:rsidRDefault="00461FBA">
            <w:pPr>
              <w:spacing w:line="360" w:lineRule="auto"/>
              <w:ind w:rightChars="-10" w:right="-21"/>
              <w:jc w:val="center"/>
              <w:rPr>
                <w:rFonts w:ascii="宋体" w:hAnsi="宋体"/>
                <w:szCs w:val="21"/>
              </w:rPr>
            </w:pPr>
            <w:r>
              <w:rPr>
                <w:rFonts w:ascii="宋体" w:hAnsi="宋体" w:hint="eastAsia"/>
                <w:szCs w:val="21"/>
              </w:rPr>
              <w:t>9</w:t>
            </w:r>
          </w:p>
        </w:tc>
        <w:tc>
          <w:tcPr>
            <w:tcW w:w="4082" w:type="pct"/>
            <w:vAlign w:val="center"/>
          </w:tcPr>
          <w:p w14:paraId="671BA0E1" w14:textId="77777777" w:rsidR="001710E5" w:rsidRDefault="00461FBA">
            <w:pPr>
              <w:spacing w:line="360" w:lineRule="auto"/>
              <w:ind w:rightChars="-10" w:right="-21"/>
              <w:rPr>
                <w:rFonts w:ascii="宋体" w:hAnsi="宋体"/>
                <w:szCs w:val="21"/>
              </w:rPr>
            </w:pPr>
            <w:r>
              <w:rPr>
                <w:rFonts w:ascii="宋体" w:hAnsi="宋体" w:hint="eastAsia"/>
                <w:szCs w:val="21"/>
              </w:rPr>
              <w:t>电梯维保单</w:t>
            </w:r>
            <w:proofErr w:type="gramStart"/>
            <w:r>
              <w:rPr>
                <w:rFonts w:ascii="宋体" w:hAnsi="宋体" w:hint="eastAsia"/>
                <w:szCs w:val="21"/>
              </w:rPr>
              <w:t>位综合</w:t>
            </w:r>
            <w:proofErr w:type="gramEnd"/>
            <w:r>
              <w:rPr>
                <w:rFonts w:ascii="宋体" w:hAnsi="宋体" w:hint="eastAsia"/>
                <w:szCs w:val="21"/>
              </w:rPr>
              <w:t>量化评价：</w:t>
            </w:r>
          </w:p>
          <w:p w14:paraId="29F7B49D" w14:textId="77777777" w:rsidR="001710E5" w:rsidRDefault="00461FBA">
            <w:pPr>
              <w:spacing w:line="360" w:lineRule="auto"/>
              <w:ind w:rightChars="-10" w:right="-21"/>
              <w:rPr>
                <w:rFonts w:ascii="宋体" w:hAnsi="宋体"/>
                <w:szCs w:val="21"/>
              </w:rPr>
            </w:pPr>
            <w:r>
              <w:rPr>
                <w:rFonts w:ascii="宋体" w:hAnsi="宋体" w:hint="eastAsia"/>
                <w:szCs w:val="21"/>
              </w:rPr>
              <w:t>投标品牌制造商或其分支机构根据地级市及以上技术质量监督部门关于近三年（2016 年、2017 年、2018 年）连续在年度电梯维保单</w:t>
            </w:r>
            <w:proofErr w:type="gramStart"/>
            <w:r>
              <w:rPr>
                <w:rFonts w:ascii="宋体" w:hAnsi="宋体" w:hint="eastAsia"/>
                <w:szCs w:val="21"/>
              </w:rPr>
              <w:t>位综合</w:t>
            </w:r>
            <w:proofErr w:type="gramEnd"/>
            <w:r>
              <w:rPr>
                <w:rFonts w:ascii="宋体" w:hAnsi="宋体" w:hint="eastAsia"/>
                <w:szCs w:val="21"/>
              </w:rPr>
              <w:t>量化记分的情况进行评比，连续3年综合量化记分为“A”的得4分；连续2年综合量化记分为“A”的得2分；有1年综合量化记分为“A”的得1分；其余情况均不得分。</w:t>
            </w:r>
          </w:p>
        </w:tc>
        <w:tc>
          <w:tcPr>
            <w:tcW w:w="581" w:type="pct"/>
            <w:vAlign w:val="center"/>
          </w:tcPr>
          <w:p w14:paraId="1ED8B72A" w14:textId="77777777" w:rsidR="001710E5" w:rsidRDefault="00461FBA">
            <w:pPr>
              <w:spacing w:line="360" w:lineRule="auto"/>
              <w:jc w:val="center"/>
              <w:rPr>
                <w:rFonts w:ascii="宋体" w:hAnsi="宋体"/>
                <w:szCs w:val="21"/>
              </w:rPr>
            </w:pPr>
            <w:r>
              <w:rPr>
                <w:rFonts w:ascii="宋体" w:hAnsi="宋体" w:hint="eastAsia"/>
                <w:szCs w:val="21"/>
              </w:rPr>
              <w:t>0～4分</w:t>
            </w:r>
          </w:p>
        </w:tc>
      </w:tr>
      <w:tr w:rsidR="001710E5" w14:paraId="7B868596" w14:textId="77777777">
        <w:tc>
          <w:tcPr>
            <w:tcW w:w="335" w:type="pct"/>
            <w:vAlign w:val="center"/>
          </w:tcPr>
          <w:p w14:paraId="062ACEC3" w14:textId="77777777" w:rsidR="001710E5" w:rsidRDefault="00461FBA">
            <w:pPr>
              <w:spacing w:line="360" w:lineRule="auto"/>
              <w:ind w:rightChars="-10" w:right="-21"/>
              <w:jc w:val="center"/>
              <w:rPr>
                <w:rFonts w:ascii="宋体" w:hAnsi="宋体"/>
                <w:szCs w:val="21"/>
              </w:rPr>
            </w:pPr>
            <w:r>
              <w:rPr>
                <w:rFonts w:ascii="宋体" w:hAnsi="宋体" w:hint="eastAsia"/>
                <w:szCs w:val="21"/>
              </w:rPr>
              <w:t>10</w:t>
            </w:r>
          </w:p>
        </w:tc>
        <w:tc>
          <w:tcPr>
            <w:tcW w:w="4082" w:type="pct"/>
            <w:vAlign w:val="center"/>
          </w:tcPr>
          <w:p w14:paraId="334ABF05" w14:textId="77777777" w:rsidR="001710E5" w:rsidRDefault="00461FBA">
            <w:pPr>
              <w:spacing w:line="360" w:lineRule="auto"/>
              <w:ind w:rightChars="-10" w:right="-21"/>
              <w:rPr>
                <w:rFonts w:ascii="宋体" w:hAnsi="宋体"/>
                <w:szCs w:val="21"/>
              </w:rPr>
            </w:pPr>
            <w:r>
              <w:rPr>
                <w:rFonts w:ascii="宋体" w:hAnsi="宋体" w:hint="eastAsia"/>
                <w:szCs w:val="21"/>
              </w:rPr>
              <w:t>供应商具有所供品牌电梯成功销售业绩:</w:t>
            </w:r>
          </w:p>
          <w:p w14:paraId="558EF4C9" w14:textId="77777777" w:rsidR="001710E5" w:rsidRDefault="00461FBA">
            <w:pPr>
              <w:spacing w:line="360" w:lineRule="auto"/>
              <w:ind w:rightChars="-10" w:right="-21"/>
              <w:rPr>
                <w:rFonts w:ascii="宋体" w:hAnsi="宋体"/>
                <w:szCs w:val="21"/>
              </w:rPr>
            </w:pPr>
            <w:r>
              <w:rPr>
                <w:rFonts w:ascii="宋体" w:hAnsi="宋体" w:hint="eastAsia"/>
                <w:szCs w:val="21"/>
              </w:rPr>
              <w:t>自2015年1月1日至投标截止时间以来具有同品牌电梯业绩，每提供一个同类业绩证明材料的得1分，未提供或不符合要求的不得分，本项最高得分不超过5分。</w:t>
            </w:r>
          </w:p>
          <w:p w14:paraId="6851B848" w14:textId="77777777" w:rsidR="001710E5" w:rsidRDefault="00461FBA">
            <w:pPr>
              <w:spacing w:line="360" w:lineRule="auto"/>
              <w:ind w:rightChars="-10" w:right="-21"/>
              <w:rPr>
                <w:rFonts w:ascii="宋体" w:hAnsi="宋体"/>
                <w:szCs w:val="21"/>
              </w:rPr>
            </w:pPr>
            <w:r>
              <w:rPr>
                <w:rFonts w:ascii="宋体" w:hAnsi="宋体" w:hint="eastAsia"/>
                <w:szCs w:val="21"/>
              </w:rPr>
              <w:t>证明材料：合同或中标（成交）通知书或业主证明材料，要求证明材料能体现电梯品牌型号，复印件须加盖供应商公章。</w:t>
            </w:r>
          </w:p>
        </w:tc>
        <w:tc>
          <w:tcPr>
            <w:tcW w:w="581" w:type="pct"/>
            <w:vAlign w:val="center"/>
          </w:tcPr>
          <w:p w14:paraId="22178643" w14:textId="77777777" w:rsidR="001710E5" w:rsidRDefault="00461FBA">
            <w:pPr>
              <w:spacing w:line="360" w:lineRule="auto"/>
              <w:jc w:val="center"/>
              <w:rPr>
                <w:rFonts w:ascii="宋体" w:hAnsi="宋体"/>
                <w:szCs w:val="21"/>
              </w:rPr>
            </w:pPr>
            <w:r>
              <w:rPr>
                <w:rFonts w:ascii="宋体" w:hAnsi="宋体" w:hint="eastAsia"/>
                <w:szCs w:val="21"/>
              </w:rPr>
              <w:t>0～5分</w:t>
            </w:r>
          </w:p>
        </w:tc>
      </w:tr>
    </w:tbl>
    <w:p w14:paraId="72BFD61B" w14:textId="77777777" w:rsidR="001710E5" w:rsidRDefault="001710E5">
      <w:pPr>
        <w:spacing w:line="360" w:lineRule="auto"/>
        <w:ind w:firstLineChars="196" w:firstLine="413"/>
        <w:rPr>
          <w:rFonts w:ascii="宋体" w:hAnsi="宋体"/>
          <w:b/>
          <w:szCs w:val="21"/>
        </w:rPr>
      </w:pPr>
    </w:p>
    <w:p w14:paraId="4485CB82" w14:textId="77777777" w:rsidR="001710E5" w:rsidRDefault="00461FBA">
      <w:pPr>
        <w:pStyle w:val="a6"/>
        <w:spacing w:line="360" w:lineRule="auto"/>
        <w:ind w:firstLineChars="200" w:firstLine="406"/>
        <w:rPr>
          <w:rFonts w:hAnsi="宋体"/>
          <w:b/>
          <w:bCs/>
          <w:sz w:val="21"/>
          <w:szCs w:val="21"/>
        </w:rPr>
      </w:pPr>
      <w:r>
        <w:rPr>
          <w:rFonts w:hAnsi="宋体"/>
          <w:b/>
          <w:sz w:val="21"/>
          <w:szCs w:val="21"/>
        </w:rPr>
        <w:t>（</w:t>
      </w:r>
      <w:r>
        <w:rPr>
          <w:rFonts w:hAnsi="宋体" w:hint="eastAsia"/>
          <w:b/>
          <w:sz w:val="21"/>
          <w:szCs w:val="21"/>
        </w:rPr>
        <w:t>二</w:t>
      </w:r>
      <w:r>
        <w:rPr>
          <w:rFonts w:hAnsi="宋体"/>
          <w:b/>
          <w:sz w:val="21"/>
          <w:szCs w:val="21"/>
        </w:rPr>
        <w:t>）</w:t>
      </w:r>
      <w:r>
        <w:rPr>
          <w:rFonts w:hAnsi="宋体"/>
          <w:b/>
          <w:bCs/>
          <w:sz w:val="21"/>
          <w:szCs w:val="21"/>
        </w:rPr>
        <w:t>价格</w:t>
      </w:r>
      <w:r>
        <w:rPr>
          <w:rFonts w:hAnsi="宋体" w:hint="eastAsia"/>
          <w:b/>
          <w:bCs/>
          <w:sz w:val="21"/>
          <w:szCs w:val="21"/>
        </w:rPr>
        <w:t>部分</w:t>
      </w:r>
      <w:r>
        <w:rPr>
          <w:rFonts w:hAnsi="宋体"/>
          <w:b/>
          <w:bCs/>
          <w:sz w:val="21"/>
          <w:szCs w:val="21"/>
        </w:rPr>
        <w:t>（</w:t>
      </w:r>
      <w:r>
        <w:rPr>
          <w:rFonts w:hAnsi="宋体" w:hint="eastAsia"/>
          <w:b/>
          <w:bCs/>
          <w:sz w:val="21"/>
          <w:szCs w:val="21"/>
          <w:u w:val="single"/>
        </w:rPr>
        <w:t>30</w:t>
      </w:r>
      <w:r>
        <w:rPr>
          <w:rFonts w:hAnsi="宋体"/>
          <w:b/>
          <w:bCs/>
          <w:sz w:val="21"/>
          <w:szCs w:val="21"/>
        </w:rPr>
        <w:t>分）</w:t>
      </w:r>
    </w:p>
    <w:p w14:paraId="5BDD2440" w14:textId="77777777" w:rsidR="001710E5" w:rsidRDefault="00461FBA">
      <w:pPr>
        <w:snapToGrid w:val="0"/>
        <w:spacing w:line="360" w:lineRule="auto"/>
        <w:ind w:firstLineChars="196" w:firstLine="412"/>
        <w:rPr>
          <w:rFonts w:ascii="宋体" w:hAnsi="宋体"/>
          <w:szCs w:val="21"/>
        </w:rPr>
      </w:pPr>
      <w:r>
        <w:rPr>
          <w:rFonts w:ascii="宋体" w:hAnsi="宋体" w:hint="eastAsia"/>
          <w:szCs w:val="21"/>
        </w:rPr>
        <w:t>价格分采用低价优先法计算，即满足采购文件要求且报价最低的报价为评审基准价，其价格分为满分。其他供应商的价格</w:t>
      </w:r>
      <w:proofErr w:type="gramStart"/>
      <w:r>
        <w:rPr>
          <w:rFonts w:ascii="宋体" w:hAnsi="宋体" w:hint="eastAsia"/>
          <w:szCs w:val="21"/>
        </w:rPr>
        <w:t>分按照</w:t>
      </w:r>
      <w:proofErr w:type="gramEnd"/>
      <w:r>
        <w:rPr>
          <w:rFonts w:ascii="宋体" w:hAnsi="宋体" w:hint="eastAsia"/>
          <w:szCs w:val="21"/>
        </w:rPr>
        <w:t>下列公式计算：</w:t>
      </w:r>
    </w:p>
    <w:p w14:paraId="4DC485EA" w14:textId="77777777" w:rsidR="001710E5" w:rsidRDefault="00461FBA">
      <w:pPr>
        <w:snapToGrid w:val="0"/>
        <w:spacing w:line="360" w:lineRule="auto"/>
        <w:ind w:firstLineChars="196" w:firstLine="412"/>
        <w:rPr>
          <w:rFonts w:ascii="宋体" w:hAnsi="宋体"/>
          <w:szCs w:val="21"/>
        </w:rPr>
      </w:pPr>
      <w:r>
        <w:rPr>
          <w:rFonts w:ascii="宋体" w:hAnsi="宋体" w:hint="eastAsia"/>
          <w:szCs w:val="21"/>
        </w:rPr>
        <w:t>价格分=（评审基准价/报价）×30%×100</w:t>
      </w:r>
    </w:p>
    <w:p w14:paraId="0752339C" w14:textId="77777777" w:rsidR="001710E5" w:rsidRDefault="00461FBA">
      <w:pPr>
        <w:snapToGrid w:val="0"/>
        <w:spacing w:line="360" w:lineRule="auto"/>
        <w:ind w:firstLineChars="196" w:firstLine="412"/>
        <w:rPr>
          <w:rFonts w:ascii="宋体" w:hAnsi="宋体"/>
          <w:szCs w:val="21"/>
        </w:rPr>
      </w:pPr>
      <w:r>
        <w:rPr>
          <w:rFonts w:ascii="宋体" w:hAnsi="宋体" w:hint="eastAsia"/>
          <w:szCs w:val="21"/>
        </w:rPr>
        <w:t>注：</w:t>
      </w:r>
      <w:r>
        <w:rPr>
          <w:rFonts w:ascii="宋体" w:hAnsi="宋体"/>
          <w:szCs w:val="21"/>
        </w:rPr>
        <w:t>1</w:t>
      </w:r>
      <w:r>
        <w:rPr>
          <w:rFonts w:ascii="宋体" w:hAnsi="宋体" w:hint="eastAsia"/>
          <w:szCs w:val="21"/>
        </w:rPr>
        <w:t>、所提供产品如缺少须提供的一种功能或配置或服务，评审价将在其报价的基础上加上其他供应</w:t>
      </w:r>
      <w:proofErr w:type="gramStart"/>
      <w:r>
        <w:rPr>
          <w:rFonts w:ascii="宋体" w:hAnsi="宋体" w:hint="eastAsia"/>
          <w:szCs w:val="21"/>
        </w:rPr>
        <w:t>商相应</w:t>
      </w:r>
      <w:proofErr w:type="gramEnd"/>
      <w:r>
        <w:rPr>
          <w:rFonts w:ascii="宋体" w:hAnsi="宋体" w:hint="eastAsia"/>
          <w:szCs w:val="21"/>
        </w:rPr>
        <w:t>分项价格的</w:t>
      </w:r>
      <w:proofErr w:type="gramStart"/>
      <w:r>
        <w:rPr>
          <w:rFonts w:ascii="宋体" w:hAnsi="宋体" w:hint="eastAsia"/>
          <w:szCs w:val="21"/>
        </w:rPr>
        <w:t>最</w:t>
      </w:r>
      <w:proofErr w:type="gramEnd"/>
      <w:r>
        <w:rPr>
          <w:rFonts w:ascii="宋体" w:hAnsi="宋体" w:hint="eastAsia"/>
          <w:szCs w:val="21"/>
        </w:rPr>
        <w:t>高价。如若成交，该缺漏项费用将</w:t>
      </w:r>
      <w:proofErr w:type="gramStart"/>
      <w:r>
        <w:rPr>
          <w:rFonts w:ascii="宋体" w:hAnsi="宋体" w:hint="eastAsia"/>
          <w:szCs w:val="21"/>
        </w:rPr>
        <w:t>由成交</w:t>
      </w:r>
      <w:proofErr w:type="gramEnd"/>
      <w:r>
        <w:rPr>
          <w:rFonts w:ascii="宋体" w:hAnsi="宋体" w:hint="eastAsia"/>
          <w:szCs w:val="21"/>
        </w:rPr>
        <w:t>供应商自行承担。</w:t>
      </w:r>
    </w:p>
    <w:p w14:paraId="779293BA" w14:textId="77777777" w:rsidR="001710E5" w:rsidRDefault="00461FBA">
      <w:pPr>
        <w:widowControl/>
        <w:jc w:val="left"/>
        <w:rPr>
          <w:rFonts w:ascii="宋体" w:hAnsi="宋体"/>
          <w:szCs w:val="21"/>
        </w:rPr>
      </w:pPr>
      <w:r>
        <w:rPr>
          <w:rFonts w:ascii="宋体" w:hAnsi="宋体"/>
          <w:szCs w:val="21"/>
        </w:rPr>
        <w:br w:type="page"/>
      </w:r>
    </w:p>
    <w:p w14:paraId="4D3A3F48" w14:textId="77777777" w:rsidR="001710E5" w:rsidRDefault="00461FBA">
      <w:pPr>
        <w:pStyle w:val="1"/>
        <w:spacing w:afterLines="50" w:after="156"/>
        <w:rPr>
          <w:rFonts w:ascii="黑体" w:eastAsia="黑体" w:hAnsi="宋体"/>
          <w:sz w:val="30"/>
          <w:szCs w:val="30"/>
        </w:rPr>
      </w:pPr>
      <w:bookmarkStart w:id="4" w:name="_Toc535995881"/>
      <w:r>
        <w:rPr>
          <w:rFonts w:ascii="黑体" w:eastAsia="黑体" w:hAnsi="宋体" w:hint="eastAsia"/>
          <w:sz w:val="30"/>
          <w:szCs w:val="30"/>
        </w:rPr>
        <w:lastRenderedPageBreak/>
        <w:t>第四章  采购内容及需求</w:t>
      </w:r>
      <w:bookmarkEnd w:id="4"/>
    </w:p>
    <w:p w14:paraId="4E9A789C" w14:textId="77777777" w:rsidR="001710E5" w:rsidRDefault="00461FBA">
      <w:pPr>
        <w:spacing w:line="360" w:lineRule="auto"/>
        <w:rPr>
          <w:b/>
          <w:szCs w:val="21"/>
        </w:rPr>
      </w:pPr>
      <w:r>
        <w:rPr>
          <w:rFonts w:hAnsi="宋体"/>
          <w:b/>
          <w:szCs w:val="21"/>
        </w:rPr>
        <w:t>一、项目概况</w:t>
      </w:r>
    </w:p>
    <w:p w14:paraId="1711CF24" w14:textId="77777777" w:rsidR="001710E5" w:rsidRDefault="00461FBA">
      <w:pPr>
        <w:spacing w:line="360" w:lineRule="auto"/>
        <w:ind w:firstLine="495"/>
        <w:rPr>
          <w:szCs w:val="21"/>
        </w:rPr>
      </w:pPr>
      <w:r>
        <w:rPr>
          <w:szCs w:val="21"/>
        </w:rPr>
        <w:t>1</w:t>
      </w:r>
      <w:r>
        <w:rPr>
          <w:rFonts w:hAnsi="宋体"/>
          <w:szCs w:val="21"/>
        </w:rPr>
        <w:t>、本次采购内容为电梯</w:t>
      </w:r>
      <w:r>
        <w:rPr>
          <w:rFonts w:hAnsi="宋体" w:hint="eastAsia"/>
          <w:szCs w:val="21"/>
        </w:rPr>
        <w:t>采购</w:t>
      </w:r>
      <w:r>
        <w:rPr>
          <w:rFonts w:hAnsi="宋体"/>
          <w:szCs w:val="21"/>
        </w:rPr>
        <w:t>及相关服务（</w:t>
      </w:r>
      <w:r>
        <w:rPr>
          <w:rFonts w:hAnsi="宋体" w:hint="eastAsia"/>
          <w:szCs w:val="21"/>
        </w:rPr>
        <w:t>安装等</w:t>
      </w:r>
      <w:r>
        <w:rPr>
          <w:rFonts w:hAnsi="宋体"/>
          <w:szCs w:val="21"/>
        </w:rPr>
        <w:t>），要求供应商的</w:t>
      </w:r>
      <w:r>
        <w:rPr>
          <w:rFonts w:hAnsi="宋体" w:hint="eastAsia"/>
          <w:szCs w:val="21"/>
        </w:rPr>
        <w:t>投标</w:t>
      </w:r>
      <w:r>
        <w:rPr>
          <w:rFonts w:hAnsi="宋体"/>
          <w:szCs w:val="21"/>
        </w:rPr>
        <w:t>货物必须是合格的产品，所采用的材料优良、质量上乘，符合相应的国家标准和行业标准的要求，所供电梯应安全、舒适、节能、环保、噪音低。</w:t>
      </w:r>
    </w:p>
    <w:p w14:paraId="21446315" w14:textId="77777777" w:rsidR="001710E5" w:rsidRDefault="00461FBA">
      <w:pPr>
        <w:spacing w:line="360" w:lineRule="auto"/>
        <w:ind w:firstLineChars="200" w:firstLine="420"/>
        <w:outlineLvl w:val="0"/>
        <w:rPr>
          <w:szCs w:val="21"/>
        </w:rPr>
      </w:pPr>
      <w:bookmarkStart w:id="5" w:name="_Toc535995882"/>
      <w:r>
        <w:rPr>
          <w:szCs w:val="21"/>
        </w:rPr>
        <w:t>2</w:t>
      </w:r>
      <w:r>
        <w:rPr>
          <w:rFonts w:hAnsi="宋体"/>
          <w:szCs w:val="21"/>
        </w:rPr>
        <w:t>、环境条件</w:t>
      </w:r>
      <w:bookmarkEnd w:id="5"/>
    </w:p>
    <w:p w14:paraId="5799EFA6" w14:textId="77777777" w:rsidR="001710E5" w:rsidRDefault="00461FBA">
      <w:pPr>
        <w:spacing w:line="360" w:lineRule="auto"/>
        <w:ind w:firstLineChars="200" w:firstLine="420"/>
        <w:rPr>
          <w:szCs w:val="21"/>
        </w:rPr>
      </w:pPr>
      <w:r>
        <w:rPr>
          <w:rFonts w:hAnsi="宋体"/>
          <w:szCs w:val="21"/>
        </w:rPr>
        <w:t>安装和使用地点：采购人指定地点。</w:t>
      </w:r>
    </w:p>
    <w:p w14:paraId="478B9709" w14:textId="77777777" w:rsidR="001710E5" w:rsidRDefault="00461FBA">
      <w:pPr>
        <w:spacing w:line="360" w:lineRule="auto"/>
        <w:ind w:firstLineChars="200" w:firstLine="420"/>
        <w:outlineLvl w:val="0"/>
        <w:rPr>
          <w:szCs w:val="21"/>
        </w:rPr>
      </w:pPr>
      <w:bookmarkStart w:id="6" w:name="_Toc535995883"/>
      <w:r>
        <w:rPr>
          <w:szCs w:val="21"/>
        </w:rPr>
        <w:t>3</w:t>
      </w:r>
      <w:r>
        <w:rPr>
          <w:rFonts w:hAnsi="宋体"/>
          <w:szCs w:val="21"/>
        </w:rPr>
        <w:t>、技术标准和规范</w:t>
      </w:r>
      <w:bookmarkEnd w:id="6"/>
    </w:p>
    <w:p w14:paraId="512E050B" w14:textId="77777777" w:rsidR="001710E5" w:rsidRDefault="00461FBA">
      <w:pPr>
        <w:spacing w:line="360" w:lineRule="auto"/>
        <w:ind w:firstLineChars="200" w:firstLine="420"/>
        <w:rPr>
          <w:szCs w:val="21"/>
        </w:rPr>
      </w:pPr>
      <w:r>
        <w:rPr>
          <w:rFonts w:hAnsi="宋体"/>
          <w:szCs w:val="21"/>
        </w:rPr>
        <w:t>所供产品应达到或优于国家和行业的最新技术标准和规范。</w:t>
      </w:r>
    </w:p>
    <w:p w14:paraId="6D84497D" w14:textId="77777777" w:rsidR="001710E5" w:rsidRDefault="00461FBA">
      <w:pPr>
        <w:spacing w:line="360" w:lineRule="auto"/>
        <w:ind w:firstLineChars="200" w:firstLine="420"/>
        <w:rPr>
          <w:szCs w:val="21"/>
        </w:rPr>
      </w:pPr>
      <w:r>
        <w:rPr>
          <w:rFonts w:hAnsi="宋体"/>
          <w:szCs w:val="21"/>
        </w:rPr>
        <w:t>材料选用应符合国家规定的环保要求。</w:t>
      </w:r>
    </w:p>
    <w:p w14:paraId="07044017" w14:textId="77777777" w:rsidR="001710E5" w:rsidRDefault="00461FBA">
      <w:pPr>
        <w:spacing w:line="360" w:lineRule="auto"/>
        <w:ind w:firstLineChars="200" w:firstLine="420"/>
        <w:rPr>
          <w:szCs w:val="21"/>
        </w:rPr>
      </w:pPr>
      <w:r>
        <w:rPr>
          <w:szCs w:val="21"/>
        </w:rPr>
        <w:t>4</w:t>
      </w:r>
      <w:r>
        <w:rPr>
          <w:rFonts w:hAnsi="宋体"/>
          <w:szCs w:val="21"/>
        </w:rPr>
        <w:t>、其他要求</w:t>
      </w:r>
    </w:p>
    <w:p w14:paraId="491B799D" w14:textId="77777777" w:rsidR="001710E5" w:rsidRDefault="00461FBA">
      <w:pPr>
        <w:spacing w:line="360" w:lineRule="auto"/>
        <w:ind w:firstLineChars="200" w:firstLine="420"/>
        <w:rPr>
          <w:szCs w:val="21"/>
        </w:rPr>
      </w:pPr>
      <w:r>
        <w:rPr>
          <w:rFonts w:hAnsi="宋体"/>
          <w:szCs w:val="21"/>
        </w:rPr>
        <w:t>采购人不组织现场踏勘，供应商应自行对项目现场和周围环境进行踏勘和了解，以获取有关编制响应文件和签署合同所需的各种资料，并应充分考虑影响本次</w:t>
      </w:r>
      <w:r>
        <w:rPr>
          <w:rFonts w:hAnsi="宋体" w:hint="eastAsia"/>
          <w:szCs w:val="21"/>
        </w:rPr>
        <w:t>投标</w:t>
      </w:r>
      <w:r>
        <w:rPr>
          <w:rFonts w:hAnsi="宋体"/>
          <w:szCs w:val="21"/>
        </w:rPr>
        <w:t>报价的因素、预计实施过程中各种不利因素，由此可能发生的费用均由供应商考虑并包含在</w:t>
      </w:r>
      <w:r>
        <w:rPr>
          <w:rFonts w:hAnsi="宋体" w:hint="eastAsia"/>
          <w:szCs w:val="21"/>
        </w:rPr>
        <w:t>投标</w:t>
      </w:r>
      <w:r>
        <w:rPr>
          <w:rFonts w:hAnsi="宋体"/>
          <w:szCs w:val="21"/>
        </w:rPr>
        <w:t>报价中。成交后，供应商不得再以不完全了解现场情况等为理由而提出额外付款或延长工期等的要求，若有此类要求，采购人将不作任何答复与考虑，供应商应承</w:t>
      </w:r>
      <w:proofErr w:type="gramStart"/>
      <w:r>
        <w:rPr>
          <w:rFonts w:hAnsi="宋体"/>
          <w:szCs w:val="21"/>
        </w:rPr>
        <w:t>担现场</w:t>
      </w:r>
      <w:proofErr w:type="gramEnd"/>
      <w:r>
        <w:rPr>
          <w:rFonts w:hAnsi="宋体"/>
          <w:szCs w:val="21"/>
        </w:rPr>
        <w:t>踏勘的责任和风险，踏勘现场的费用由供应商自行承担。</w:t>
      </w:r>
    </w:p>
    <w:p w14:paraId="3E154BE9" w14:textId="77777777" w:rsidR="001710E5" w:rsidRDefault="00461FBA">
      <w:pPr>
        <w:spacing w:line="360" w:lineRule="auto"/>
        <w:ind w:firstLineChars="200" w:firstLine="420"/>
        <w:outlineLvl w:val="0"/>
        <w:rPr>
          <w:szCs w:val="21"/>
        </w:rPr>
      </w:pPr>
      <w:bookmarkStart w:id="7" w:name="_Toc535995884"/>
      <w:r>
        <w:rPr>
          <w:szCs w:val="21"/>
        </w:rPr>
        <w:t>5</w:t>
      </w:r>
      <w:r>
        <w:rPr>
          <w:rFonts w:hAnsi="宋体"/>
          <w:szCs w:val="21"/>
        </w:rPr>
        <w:t>、货物总体要求</w:t>
      </w:r>
      <w:bookmarkEnd w:id="7"/>
    </w:p>
    <w:p w14:paraId="520DF53F" w14:textId="77777777" w:rsidR="001710E5" w:rsidRDefault="00461FBA">
      <w:pPr>
        <w:spacing w:line="360" w:lineRule="auto"/>
        <w:ind w:firstLineChars="200" w:firstLine="420"/>
        <w:rPr>
          <w:szCs w:val="21"/>
        </w:rPr>
      </w:pPr>
      <w:r>
        <w:rPr>
          <w:rFonts w:hAnsi="宋体"/>
          <w:szCs w:val="21"/>
        </w:rPr>
        <w:t>供应商提供的货物必须是原厂生产的、全新的，性能、指标符合国家及采购文件提出的有关技术、质量、安全标准。</w:t>
      </w:r>
    </w:p>
    <w:p w14:paraId="7C86564A" w14:textId="77777777" w:rsidR="001710E5" w:rsidRDefault="00461FBA">
      <w:pPr>
        <w:spacing w:line="360" w:lineRule="auto"/>
        <w:ind w:firstLineChars="200" w:firstLine="420"/>
        <w:rPr>
          <w:szCs w:val="21"/>
        </w:rPr>
      </w:pPr>
      <w:r>
        <w:rPr>
          <w:rFonts w:hAnsi="宋体"/>
          <w:szCs w:val="21"/>
        </w:rPr>
        <w:t>产品的生产和安装必须由供应商负责实施，采购人将不定期对供应商的生产和安装过程进行质量和工艺的监督，一旦发现成交供应商有违背</w:t>
      </w:r>
      <w:r>
        <w:rPr>
          <w:rFonts w:hAnsi="宋体" w:hint="eastAsia"/>
          <w:szCs w:val="21"/>
        </w:rPr>
        <w:t>投标</w:t>
      </w:r>
      <w:r>
        <w:rPr>
          <w:rFonts w:hAnsi="宋体"/>
          <w:szCs w:val="21"/>
        </w:rPr>
        <w:t>文件要求、合同的情况，采购人有权要求供应</w:t>
      </w:r>
      <w:proofErr w:type="gramStart"/>
      <w:r>
        <w:rPr>
          <w:rFonts w:hAnsi="宋体"/>
          <w:szCs w:val="21"/>
        </w:rPr>
        <w:t>商停止</w:t>
      </w:r>
      <w:proofErr w:type="gramEnd"/>
      <w:r>
        <w:rPr>
          <w:rFonts w:hAnsi="宋体"/>
          <w:szCs w:val="21"/>
        </w:rPr>
        <w:t>生产，拒收不合格货物，必要时中止采购合同，由此造成的损失由供应商负责。</w:t>
      </w:r>
    </w:p>
    <w:p w14:paraId="48A93E02" w14:textId="77777777" w:rsidR="001710E5" w:rsidRDefault="00461FBA">
      <w:pPr>
        <w:pStyle w:val="a0"/>
        <w:snapToGrid w:val="0"/>
        <w:spacing w:beforeLines="0" w:afterLines="0" w:line="360" w:lineRule="auto"/>
        <w:ind w:firstLineChars="200" w:firstLine="422"/>
        <w:rPr>
          <w:rFonts w:ascii="Times New Roman" w:hAnsi="Times New Roman"/>
          <w:b/>
          <w:sz w:val="21"/>
          <w:szCs w:val="21"/>
        </w:rPr>
      </w:pPr>
      <w:r>
        <w:rPr>
          <w:rFonts w:ascii="Times New Roman" w:hAnsi="Times New Roman"/>
          <w:b/>
          <w:sz w:val="21"/>
          <w:szCs w:val="21"/>
        </w:rPr>
        <w:t>6</w:t>
      </w:r>
      <w:r>
        <w:rPr>
          <w:rFonts w:ascii="Times New Roman" w:hAnsi="宋体"/>
          <w:b/>
          <w:sz w:val="21"/>
          <w:szCs w:val="21"/>
        </w:rPr>
        <w:t>、本章节中所指技术参数、材料和功能标准等方面的资料如涉及特定品牌、型号规格或制造商的信息，则仅系技术需求及说明而并非进行限制。供应商可提出替代响应内容，但该替代应相当于或优于采购内容及需求的规定，以满足本次采购要求并使采购人可以接受。</w:t>
      </w:r>
    </w:p>
    <w:p w14:paraId="1FBCA693" w14:textId="77777777" w:rsidR="001710E5" w:rsidRDefault="00461FBA">
      <w:pPr>
        <w:snapToGrid w:val="0"/>
        <w:spacing w:line="360" w:lineRule="auto"/>
        <w:ind w:firstLineChars="201" w:firstLine="424"/>
        <w:rPr>
          <w:b/>
          <w:szCs w:val="21"/>
        </w:rPr>
      </w:pPr>
      <w:r>
        <w:rPr>
          <w:b/>
          <w:szCs w:val="21"/>
        </w:rPr>
        <w:t>▲7</w:t>
      </w:r>
      <w:r>
        <w:rPr>
          <w:rFonts w:hAnsi="宋体"/>
          <w:b/>
          <w:szCs w:val="21"/>
        </w:rPr>
        <w:t>、所供电梯产品必须是经国家质量技术监督局（国家质量监督检验检疫局）指定的</w:t>
      </w:r>
      <w:r>
        <w:rPr>
          <w:rFonts w:hAnsi="宋体"/>
          <w:b/>
          <w:szCs w:val="21"/>
        </w:rPr>
        <w:lastRenderedPageBreak/>
        <w:t>监督检验机构认可并可以向中国境内销售的产品，且</w:t>
      </w:r>
      <w:r>
        <w:rPr>
          <w:rFonts w:hAnsi="宋体" w:hint="eastAsia"/>
          <w:b/>
          <w:szCs w:val="21"/>
        </w:rPr>
        <w:t>投标</w:t>
      </w:r>
      <w:r>
        <w:rPr>
          <w:rFonts w:hAnsi="宋体"/>
          <w:b/>
          <w:szCs w:val="21"/>
        </w:rPr>
        <w:t>响应文件中须提供所供型号电梯整机型式试验报告，否则其响应文件将被否决。</w:t>
      </w:r>
    </w:p>
    <w:p w14:paraId="234F12B2" w14:textId="77777777" w:rsidR="001710E5" w:rsidRDefault="00461FBA">
      <w:pPr>
        <w:pStyle w:val="a0"/>
        <w:snapToGrid w:val="0"/>
        <w:spacing w:beforeLines="0" w:afterLines="0" w:line="360" w:lineRule="auto"/>
        <w:ind w:firstLineChars="200" w:firstLine="422"/>
        <w:rPr>
          <w:rFonts w:ascii="Times New Roman" w:hAnsi="宋体"/>
          <w:b/>
          <w:kern w:val="2"/>
          <w:sz w:val="21"/>
          <w:szCs w:val="21"/>
          <w:lang w:val="en-US"/>
        </w:rPr>
      </w:pPr>
      <w:r>
        <w:rPr>
          <w:rFonts w:ascii="Times New Roman" w:hAnsi="Times New Roman"/>
          <w:b/>
          <w:sz w:val="21"/>
          <w:szCs w:val="21"/>
        </w:rPr>
        <w:t>▲</w:t>
      </w:r>
      <w:r>
        <w:rPr>
          <w:rFonts w:ascii="Times New Roman" w:hAnsi="Times New Roman"/>
          <w:b/>
          <w:kern w:val="2"/>
          <w:sz w:val="21"/>
          <w:szCs w:val="21"/>
          <w:lang w:val="en-US"/>
        </w:rPr>
        <w:t>8</w:t>
      </w:r>
      <w:r>
        <w:rPr>
          <w:rFonts w:ascii="Times New Roman" w:hAnsi="宋体"/>
          <w:b/>
          <w:kern w:val="2"/>
          <w:sz w:val="21"/>
          <w:szCs w:val="21"/>
          <w:lang w:val="en-US"/>
        </w:rPr>
        <w:t>、根据国家质量技术监督局的《特种设备质量监督与安全监察规定》中的规定，所供电梯设备若为在中国境内销售境外制造特种设备的产品或者部件</w:t>
      </w:r>
      <w:r>
        <w:rPr>
          <w:rFonts w:ascii="Times New Roman" w:hAnsi="Times New Roman"/>
          <w:b/>
          <w:kern w:val="2"/>
          <w:sz w:val="21"/>
          <w:szCs w:val="21"/>
          <w:lang w:val="en-US"/>
        </w:rPr>
        <w:t>,</w:t>
      </w:r>
      <w:r>
        <w:rPr>
          <w:rFonts w:ascii="Times New Roman" w:hAnsi="宋体"/>
          <w:b/>
          <w:kern w:val="2"/>
          <w:sz w:val="21"/>
          <w:szCs w:val="21"/>
          <w:lang w:val="en-US"/>
        </w:rPr>
        <w:t>其同类型首台产品或者部件必须由国家质量技术监督局（国家质量监督检验检疫局）指定的监督检验机构进行型式试验</w:t>
      </w:r>
      <w:r>
        <w:rPr>
          <w:rFonts w:ascii="Times New Roman" w:hAnsi="Times New Roman"/>
          <w:b/>
          <w:kern w:val="2"/>
          <w:sz w:val="21"/>
          <w:szCs w:val="21"/>
          <w:lang w:val="en-US"/>
        </w:rPr>
        <w:t>,</w:t>
      </w:r>
      <w:r>
        <w:rPr>
          <w:rFonts w:ascii="Times New Roman" w:hAnsi="宋体"/>
          <w:b/>
          <w:kern w:val="2"/>
          <w:sz w:val="21"/>
          <w:szCs w:val="21"/>
          <w:lang w:val="en-US"/>
        </w:rPr>
        <w:t>合格后方可以正式销售，且</w:t>
      </w:r>
      <w:r>
        <w:rPr>
          <w:rFonts w:ascii="Times New Roman" w:hAnsi="宋体" w:hint="eastAsia"/>
          <w:b/>
          <w:kern w:val="2"/>
          <w:sz w:val="21"/>
          <w:szCs w:val="21"/>
          <w:lang w:val="en-US"/>
        </w:rPr>
        <w:t>投标</w:t>
      </w:r>
      <w:r>
        <w:rPr>
          <w:rFonts w:ascii="Times New Roman" w:hAnsi="宋体"/>
          <w:b/>
          <w:kern w:val="2"/>
          <w:sz w:val="21"/>
          <w:szCs w:val="21"/>
          <w:lang w:val="en-US"/>
        </w:rPr>
        <w:t>响应文件中必须提交有效的型式试验报告，否则其响应文件将被否决。</w:t>
      </w:r>
    </w:p>
    <w:p w14:paraId="2B8D0078" w14:textId="27258BBC" w:rsidR="001710E5" w:rsidRDefault="00461FBA">
      <w:pPr>
        <w:pStyle w:val="a0"/>
        <w:snapToGrid w:val="0"/>
        <w:spacing w:beforeLines="0" w:afterLines="0" w:line="360" w:lineRule="auto"/>
        <w:ind w:firstLineChars="200" w:firstLine="422"/>
        <w:rPr>
          <w:rFonts w:ascii="Times New Roman" w:hAnsi="宋体"/>
          <w:b/>
          <w:kern w:val="2"/>
          <w:sz w:val="21"/>
          <w:szCs w:val="21"/>
          <w:lang w:val="en-US"/>
        </w:rPr>
      </w:pPr>
      <w:r>
        <w:rPr>
          <w:rFonts w:ascii="Times New Roman" w:hAnsi="宋体" w:hint="eastAsia"/>
          <w:b/>
          <w:kern w:val="2"/>
          <w:sz w:val="21"/>
          <w:szCs w:val="21"/>
          <w:lang w:val="en-US"/>
        </w:rPr>
        <w:t>9</w:t>
      </w:r>
      <w:r>
        <w:rPr>
          <w:rFonts w:ascii="Times New Roman" w:hAnsi="宋体" w:hint="eastAsia"/>
          <w:b/>
          <w:kern w:val="2"/>
          <w:sz w:val="21"/>
          <w:szCs w:val="21"/>
          <w:lang w:val="en-US"/>
        </w:rPr>
        <w:t>、工期：</w:t>
      </w:r>
      <w:r>
        <w:rPr>
          <w:rFonts w:ascii="Times New Roman" w:hAnsi="宋体"/>
          <w:b/>
          <w:kern w:val="2"/>
          <w:sz w:val="21"/>
          <w:szCs w:val="21"/>
          <w:lang w:val="en-US"/>
        </w:rPr>
        <w:t>合同生效后</w:t>
      </w:r>
      <w:r>
        <w:rPr>
          <w:rFonts w:ascii="Times New Roman" w:hAnsi="宋体" w:hint="eastAsia"/>
          <w:b/>
          <w:kern w:val="2"/>
          <w:sz w:val="21"/>
          <w:szCs w:val="21"/>
          <w:lang w:val="en-US"/>
        </w:rPr>
        <w:t>25</w:t>
      </w:r>
      <w:r>
        <w:rPr>
          <w:rFonts w:ascii="Times New Roman" w:hAnsi="宋体"/>
          <w:b/>
          <w:kern w:val="2"/>
          <w:sz w:val="21"/>
          <w:szCs w:val="21"/>
          <w:lang w:val="en-US"/>
        </w:rPr>
        <w:t>个</w:t>
      </w:r>
      <w:proofErr w:type="gramStart"/>
      <w:r>
        <w:rPr>
          <w:rFonts w:ascii="Times New Roman" w:hAnsi="宋体"/>
          <w:b/>
          <w:kern w:val="2"/>
          <w:sz w:val="21"/>
          <w:szCs w:val="21"/>
          <w:lang w:val="en-US"/>
        </w:rPr>
        <w:t>日历天</w:t>
      </w:r>
      <w:proofErr w:type="gramEnd"/>
      <w:r>
        <w:rPr>
          <w:rFonts w:ascii="Times New Roman" w:hAnsi="宋体" w:hint="eastAsia"/>
          <w:b/>
          <w:kern w:val="2"/>
          <w:sz w:val="21"/>
          <w:szCs w:val="21"/>
          <w:lang w:val="en-US"/>
        </w:rPr>
        <w:t>供货，</w:t>
      </w:r>
      <w:r>
        <w:rPr>
          <w:rFonts w:ascii="Times New Roman" w:hAnsi="宋体" w:hint="eastAsia"/>
          <w:b/>
          <w:kern w:val="2"/>
          <w:sz w:val="21"/>
          <w:szCs w:val="21"/>
          <w:lang w:val="en-US"/>
        </w:rPr>
        <w:t>30</w:t>
      </w:r>
      <w:r>
        <w:rPr>
          <w:rFonts w:ascii="Times New Roman" w:hAnsi="宋体" w:hint="eastAsia"/>
          <w:b/>
          <w:kern w:val="2"/>
          <w:sz w:val="21"/>
          <w:szCs w:val="21"/>
          <w:lang w:val="en-US"/>
        </w:rPr>
        <w:t>个</w:t>
      </w:r>
      <w:proofErr w:type="gramStart"/>
      <w:r>
        <w:rPr>
          <w:rFonts w:ascii="Times New Roman" w:hAnsi="宋体" w:hint="eastAsia"/>
          <w:b/>
          <w:kern w:val="2"/>
          <w:sz w:val="21"/>
          <w:szCs w:val="21"/>
          <w:lang w:val="en-US"/>
        </w:rPr>
        <w:t>日历天</w:t>
      </w:r>
      <w:proofErr w:type="gramEnd"/>
      <w:r>
        <w:rPr>
          <w:rFonts w:ascii="Times New Roman" w:hAnsi="宋体"/>
          <w:b/>
          <w:kern w:val="2"/>
          <w:sz w:val="21"/>
          <w:szCs w:val="21"/>
          <w:lang w:val="en-US"/>
        </w:rPr>
        <w:t>内完成</w:t>
      </w:r>
      <w:r>
        <w:rPr>
          <w:rFonts w:ascii="Times New Roman" w:hAnsi="宋体" w:hint="eastAsia"/>
          <w:b/>
          <w:kern w:val="2"/>
          <w:sz w:val="21"/>
          <w:szCs w:val="21"/>
          <w:lang w:val="en-US"/>
        </w:rPr>
        <w:t>电梯</w:t>
      </w:r>
      <w:r>
        <w:rPr>
          <w:rFonts w:ascii="Times New Roman" w:hAnsi="宋体"/>
          <w:b/>
          <w:kern w:val="2"/>
          <w:sz w:val="21"/>
          <w:szCs w:val="21"/>
          <w:lang w:val="en-US"/>
        </w:rPr>
        <w:t>安装</w:t>
      </w:r>
      <w:r>
        <w:rPr>
          <w:rFonts w:ascii="Times New Roman" w:hAnsi="宋体" w:hint="eastAsia"/>
          <w:b/>
          <w:kern w:val="2"/>
          <w:sz w:val="21"/>
          <w:szCs w:val="21"/>
          <w:lang w:val="en-US"/>
        </w:rPr>
        <w:t>和</w:t>
      </w:r>
      <w:r>
        <w:rPr>
          <w:rFonts w:ascii="Times New Roman" w:hAnsi="宋体"/>
          <w:b/>
          <w:kern w:val="2"/>
          <w:sz w:val="21"/>
          <w:szCs w:val="21"/>
          <w:lang w:val="en-US"/>
        </w:rPr>
        <w:t>调试</w:t>
      </w:r>
      <w:r>
        <w:rPr>
          <w:rFonts w:ascii="Times New Roman" w:hAnsi="宋体" w:hint="eastAsia"/>
          <w:b/>
          <w:kern w:val="2"/>
          <w:sz w:val="21"/>
          <w:szCs w:val="21"/>
          <w:lang w:val="en-US"/>
        </w:rPr>
        <w:t>。中标方须协助采购方</w:t>
      </w:r>
      <w:r>
        <w:rPr>
          <w:rFonts w:ascii="Times New Roman" w:hAnsi="宋体"/>
          <w:b/>
          <w:kern w:val="2"/>
          <w:sz w:val="21"/>
          <w:szCs w:val="21"/>
          <w:lang w:val="en-US"/>
        </w:rPr>
        <w:t>取得当地特种设备质量监督检验部门验收合格书面证明、并交付</w:t>
      </w:r>
      <w:r>
        <w:rPr>
          <w:rFonts w:ascii="Times New Roman" w:hAnsi="宋体" w:hint="eastAsia"/>
          <w:b/>
          <w:kern w:val="2"/>
          <w:sz w:val="21"/>
          <w:szCs w:val="21"/>
          <w:lang w:val="en-US"/>
        </w:rPr>
        <w:t>采购方</w:t>
      </w:r>
      <w:r>
        <w:rPr>
          <w:rFonts w:ascii="Times New Roman" w:hAnsi="宋体"/>
          <w:b/>
          <w:kern w:val="2"/>
          <w:sz w:val="21"/>
          <w:szCs w:val="21"/>
          <w:lang w:val="en-US"/>
        </w:rPr>
        <w:t>使用。</w:t>
      </w:r>
    </w:p>
    <w:p w14:paraId="5B57D236" w14:textId="77777777" w:rsidR="001710E5" w:rsidRDefault="001710E5">
      <w:pPr>
        <w:pStyle w:val="a4"/>
        <w:snapToGrid w:val="0"/>
        <w:spacing w:after="0" w:line="360" w:lineRule="auto"/>
        <w:rPr>
          <w:b/>
          <w:bCs/>
          <w:szCs w:val="21"/>
        </w:rPr>
      </w:pPr>
      <w:bookmarkStart w:id="8" w:name="_Toc326215999"/>
    </w:p>
    <w:p w14:paraId="53283A8E" w14:textId="77777777" w:rsidR="001710E5" w:rsidRDefault="00461FBA">
      <w:pPr>
        <w:pStyle w:val="a4"/>
        <w:snapToGrid w:val="0"/>
        <w:spacing w:after="0" w:line="360" w:lineRule="auto"/>
        <w:rPr>
          <w:b/>
          <w:bCs/>
          <w:szCs w:val="21"/>
        </w:rPr>
      </w:pPr>
      <w:r>
        <w:rPr>
          <w:rFonts w:hAnsi="宋体"/>
          <w:b/>
          <w:bCs/>
          <w:szCs w:val="21"/>
        </w:rPr>
        <w:t>二</w:t>
      </w:r>
      <w:r>
        <w:rPr>
          <w:b/>
          <w:bCs/>
          <w:szCs w:val="21"/>
        </w:rPr>
        <w:t>.</w:t>
      </w:r>
      <w:bookmarkStart w:id="9" w:name="_Toc326216000"/>
      <w:bookmarkEnd w:id="8"/>
      <w:bookmarkEnd w:id="9"/>
      <w:r>
        <w:rPr>
          <w:rFonts w:hAnsi="宋体"/>
          <w:b/>
          <w:bCs/>
          <w:szCs w:val="21"/>
        </w:rPr>
        <w:t>电梯数量及基本技术参数要求</w:t>
      </w:r>
    </w:p>
    <w:p w14:paraId="495B4ABA" w14:textId="77777777" w:rsidR="001710E5" w:rsidRDefault="00461FBA">
      <w:pPr>
        <w:autoSpaceDE w:val="0"/>
        <w:autoSpaceDN w:val="0"/>
        <w:adjustRightInd w:val="0"/>
        <w:spacing w:line="360" w:lineRule="auto"/>
        <w:rPr>
          <w:b/>
          <w:szCs w:val="21"/>
          <w:lang w:val="zh-CN"/>
        </w:rPr>
      </w:pPr>
      <w:r>
        <w:rPr>
          <w:b/>
          <w:szCs w:val="21"/>
          <w:lang w:val="zh-CN"/>
        </w:rPr>
        <w:t>1.</w:t>
      </w:r>
      <w:r>
        <w:rPr>
          <w:rFonts w:hAnsi="宋体"/>
          <w:b/>
          <w:szCs w:val="21"/>
          <w:lang w:val="zh-CN"/>
        </w:rPr>
        <w:t>总体要求</w:t>
      </w:r>
    </w:p>
    <w:p w14:paraId="4E4EA60C" w14:textId="77777777" w:rsidR="001710E5" w:rsidRDefault="00461FBA">
      <w:pPr>
        <w:autoSpaceDE w:val="0"/>
        <w:autoSpaceDN w:val="0"/>
        <w:adjustRightInd w:val="0"/>
        <w:spacing w:line="360" w:lineRule="auto"/>
        <w:ind w:firstLineChars="200" w:firstLine="420"/>
        <w:rPr>
          <w:rStyle w:val="14"/>
        </w:rPr>
      </w:pPr>
      <w:r>
        <w:rPr>
          <w:rStyle w:val="14"/>
        </w:rPr>
        <w:t>1.1</w:t>
      </w:r>
      <w:r>
        <w:rPr>
          <w:rStyle w:val="14"/>
          <w:rFonts w:hAnsi="宋体"/>
        </w:rPr>
        <w:t>采购人所提供的设备必须为当前</w:t>
      </w:r>
      <w:r>
        <w:rPr>
          <w:rStyle w:val="14"/>
          <w:rFonts w:hAnsi="宋体"/>
          <w:b/>
        </w:rPr>
        <w:t>国内国际知名品牌的主流产品</w:t>
      </w:r>
      <w:r>
        <w:rPr>
          <w:rStyle w:val="14"/>
          <w:rFonts w:hAnsi="宋体"/>
        </w:rPr>
        <w:t>，在项目所在地能提供优质服务，产品在项目所在地设有技术支持中心及备件仓库，能提供</w:t>
      </w:r>
      <w:r>
        <w:rPr>
          <w:rStyle w:val="14"/>
        </w:rPr>
        <w:t>7*24</w:t>
      </w:r>
      <w:r>
        <w:rPr>
          <w:rStyle w:val="14"/>
          <w:rFonts w:hAnsi="宋体"/>
        </w:rPr>
        <w:t>小时的技术及备件支持。所有设备均需要提供</w:t>
      </w:r>
      <w:r>
        <w:rPr>
          <w:rStyle w:val="14"/>
          <w:rFonts w:hint="eastAsia"/>
        </w:rPr>
        <w:t>2</w:t>
      </w:r>
      <w:r>
        <w:rPr>
          <w:rStyle w:val="14"/>
          <w:rFonts w:hAnsi="宋体"/>
        </w:rPr>
        <w:t>年质保。</w:t>
      </w:r>
    </w:p>
    <w:p w14:paraId="3A450A74" w14:textId="77777777" w:rsidR="001710E5" w:rsidRDefault="00461FBA">
      <w:pPr>
        <w:pStyle w:val="a0"/>
        <w:snapToGrid w:val="0"/>
        <w:spacing w:beforeLines="0" w:afterLines="0" w:line="360" w:lineRule="auto"/>
        <w:ind w:firstLineChars="200" w:firstLine="420"/>
        <w:rPr>
          <w:rStyle w:val="14"/>
          <w:rFonts w:ascii="Times New Roman" w:hAnsi="宋体"/>
        </w:rPr>
      </w:pPr>
      <w:r>
        <w:rPr>
          <w:rStyle w:val="14"/>
          <w:rFonts w:ascii="Times New Roman" w:hAnsi="Times New Roman"/>
        </w:rPr>
        <w:t xml:space="preserve">1.2 </w:t>
      </w:r>
      <w:r>
        <w:rPr>
          <w:rStyle w:val="14"/>
          <w:rFonts w:ascii="Times New Roman" w:hAnsi="宋体"/>
        </w:rPr>
        <w:t>因项目特殊性，要求</w:t>
      </w:r>
      <w:r>
        <w:rPr>
          <w:rStyle w:val="14"/>
          <w:rFonts w:ascii="Times New Roman" w:hAnsi="宋体" w:hint="eastAsia"/>
        </w:rPr>
        <w:t>投标</w:t>
      </w:r>
      <w:r>
        <w:rPr>
          <w:rStyle w:val="14"/>
          <w:rFonts w:ascii="Times New Roman" w:hAnsi="宋体"/>
        </w:rPr>
        <w:t>供应商详细勘查现场，报价中包含新电梯及相关配套设施的采购安装等，且要求</w:t>
      </w:r>
      <w:r>
        <w:rPr>
          <w:rStyle w:val="14"/>
          <w:rFonts w:ascii="Times New Roman" w:hAnsi="宋体" w:hint="eastAsia"/>
        </w:rPr>
        <w:t>成交</w:t>
      </w:r>
      <w:r>
        <w:rPr>
          <w:rStyle w:val="14"/>
          <w:rFonts w:ascii="Times New Roman" w:hAnsi="宋体"/>
        </w:rPr>
        <w:t>供应商代办电梯验收及一次性通过特种设备检验合格等所有内容即采购人完成所有工作内容并交付使用单位后即可投入使用。</w:t>
      </w:r>
    </w:p>
    <w:p w14:paraId="05AED3CB" w14:textId="77777777" w:rsidR="001710E5" w:rsidRDefault="00461FBA">
      <w:pPr>
        <w:autoSpaceDE w:val="0"/>
        <w:autoSpaceDN w:val="0"/>
        <w:adjustRightInd w:val="0"/>
        <w:spacing w:line="360" w:lineRule="auto"/>
        <w:rPr>
          <w:b/>
          <w:szCs w:val="21"/>
        </w:rPr>
      </w:pPr>
      <w:r>
        <w:rPr>
          <w:b/>
          <w:szCs w:val="21"/>
        </w:rPr>
        <w:t>2</w:t>
      </w:r>
      <w:r>
        <w:rPr>
          <w:rFonts w:hAnsi="宋体"/>
          <w:b/>
          <w:szCs w:val="21"/>
        </w:rPr>
        <w:t>、设备采购清单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3164"/>
        <w:gridCol w:w="791"/>
        <w:gridCol w:w="791"/>
        <w:gridCol w:w="3157"/>
      </w:tblGrid>
      <w:tr w:rsidR="001710E5" w14:paraId="42A390C0" w14:textId="77777777">
        <w:trPr>
          <w:trHeight w:val="599"/>
          <w:jc w:val="center"/>
        </w:trPr>
        <w:tc>
          <w:tcPr>
            <w:tcW w:w="1061" w:type="dxa"/>
            <w:vAlign w:val="center"/>
          </w:tcPr>
          <w:p w14:paraId="1EFFC972" w14:textId="77777777" w:rsidR="001710E5" w:rsidRDefault="00461FBA">
            <w:pPr>
              <w:widowControl/>
              <w:spacing w:line="360" w:lineRule="auto"/>
              <w:jc w:val="center"/>
              <w:rPr>
                <w:kern w:val="0"/>
                <w:szCs w:val="21"/>
              </w:rPr>
            </w:pPr>
            <w:r>
              <w:rPr>
                <w:rFonts w:hAnsi="宋体"/>
                <w:kern w:val="0"/>
                <w:szCs w:val="21"/>
              </w:rPr>
              <w:t>序号</w:t>
            </w:r>
          </w:p>
        </w:tc>
        <w:tc>
          <w:tcPr>
            <w:tcW w:w="3164" w:type="dxa"/>
            <w:vAlign w:val="center"/>
          </w:tcPr>
          <w:p w14:paraId="55DFE4D1" w14:textId="77777777" w:rsidR="001710E5" w:rsidRDefault="00461FBA">
            <w:pPr>
              <w:widowControl/>
              <w:spacing w:line="360" w:lineRule="auto"/>
              <w:jc w:val="center"/>
              <w:rPr>
                <w:kern w:val="0"/>
                <w:szCs w:val="21"/>
              </w:rPr>
            </w:pPr>
            <w:r>
              <w:rPr>
                <w:rFonts w:hAnsi="宋体"/>
                <w:kern w:val="0"/>
                <w:szCs w:val="21"/>
              </w:rPr>
              <w:t>货物名称</w:t>
            </w:r>
          </w:p>
        </w:tc>
        <w:tc>
          <w:tcPr>
            <w:tcW w:w="791" w:type="dxa"/>
            <w:vAlign w:val="center"/>
          </w:tcPr>
          <w:p w14:paraId="095A0DEE" w14:textId="77777777" w:rsidR="001710E5" w:rsidRDefault="00461FBA">
            <w:pPr>
              <w:widowControl/>
              <w:spacing w:line="360" w:lineRule="auto"/>
              <w:jc w:val="center"/>
              <w:rPr>
                <w:kern w:val="0"/>
                <w:szCs w:val="21"/>
              </w:rPr>
            </w:pPr>
            <w:r>
              <w:rPr>
                <w:rFonts w:hAnsi="宋体"/>
                <w:kern w:val="0"/>
                <w:szCs w:val="21"/>
              </w:rPr>
              <w:t>数量</w:t>
            </w:r>
          </w:p>
        </w:tc>
        <w:tc>
          <w:tcPr>
            <w:tcW w:w="791" w:type="dxa"/>
            <w:vAlign w:val="center"/>
          </w:tcPr>
          <w:p w14:paraId="5ED51B6E" w14:textId="77777777" w:rsidR="001710E5" w:rsidRDefault="00461FBA">
            <w:pPr>
              <w:widowControl/>
              <w:spacing w:line="360" w:lineRule="auto"/>
              <w:jc w:val="center"/>
              <w:rPr>
                <w:kern w:val="0"/>
                <w:szCs w:val="21"/>
              </w:rPr>
            </w:pPr>
            <w:r>
              <w:rPr>
                <w:rFonts w:hAnsi="宋体"/>
                <w:kern w:val="0"/>
                <w:szCs w:val="21"/>
              </w:rPr>
              <w:t>单位</w:t>
            </w:r>
          </w:p>
        </w:tc>
        <w:tc>
          <w:tcPr>
            <w:tcW w:w="3157" w:type="dxa"/>
          </w:tcPr>
          <w:p w14:paraId="308A3F1A" w14:textId="77777777" w:rsidR="001710E5" w:rsidRDefault="00461FBA">
            <w:pPr>
              <w:widowControl/>
              <w:spacing w:line="360" w:lineRule="auto"/>
              <w:jc w:val="center"/>
              <w:rPr>
                <w:kern w:val="0"/>
                <w:szCs w:val="21"/>
              </w:rPr>
            </w:pPr>
            <w:r>
              <w:rPr>
                <w:rFonts w:hAnsi="宋体"/>
                <w:kern w:val="0"/>
                <w:szCs w:val="21"/>
              </w:rPr>
              <w:t>备注</w:t>
            </w:r>
          </w:p>
        </w:tc>
      </w:tr>
      <w:tr w:rsidR="001710E5" w14:paraId="1C9E8D3C" w14:textId="77777777">
        <w:trPr>
          <w:trHeight w:val="715"/>
          <w:jc w:val="center"/>
        </w:trPr>
        <w:tc>
          <w:tcPr>
            <w:tcW w:w="1061" w:type="dxa"/>
            <w:shd w:val="clear" w:color="000000" w:fill="FFFFFF"/>
            <w:vAlign w:val="center"/>
          </w:tcPr>
          <w:p w14:paraId="17F4FA75" w14:textId="77777777" w:rsidR="001710E5" w:rsidRDefault="00461FBA">
            <w:pPr>
              <w:widowControl/>
              <w:spacing w:line="360" w:lineRule="auto"/>
              <w:ind w:right="62"/>
              <w:jc w:val="center"/>
              <w:rPr>
                <w:kern w:val="0"/>
                <w:szCs w:val="21"/>
              </w:rPr>
            </w:pPr>
            <w:r>
              <w:rPr>
                <w:kern w:val="0"/>
                <w:szCs w:val="21"/>
              </w:rPr>
              <w:t>1</w:t>
            </w:r>
          </w:p>
        </w:tc>
        <w:tc>
          <w:tcPr>
            <w:tcW w:w="3164" w:type="dxa"/>
            <w:shd w:val="clear" w:color="000000" w:fill="FFFFFF"/>
            <w:vAlign w:val="center"/>
          </w:tcPr>
          <w:p w14:paraId="2C3912C7" w14:textId="77777777" w:rsidR="001710E5" w:rsidRDefault="00461FBA">
            <w:pPr>
              <w:widowControl/>
              <w:spacing w:line="360" w:lineRule="auto"/>
              <w:jc w:val="center"/>
              <w:rPr>
                <w:kern w:val="0"/>
                <w:szCs w:val="21"/>
              </w:rPr>
            </w:pPr>
            <w:r>
              <w:rPr>
                <w:rFonts w:hAnsi="宋体"/>
                <w:szCs w:val="21"/>
              </w:rPr>
              <w:t>载客</w:t>
            </w:r>
            <w:r>
              <w:rPr>
                <w:rFonts w:hAnsi="宋体"/>
                <w:kern w:val="0"/>
                <w:szCs w:val="21"/>
              </w:rPr>
              <w:t>电梯</w:t>
            </w:r>
          </w:p>
        </w:tc>
        <w:tc>
          <w:tcPr>
            <w:tcW w:w="791" w:type="dxa"/>
            <w:shd w:val="clear" w:color="000000" w:fill="FFFFFF"/>
            <w:vAlign w:val="center"/>
          </w:tcPr>
          <w:p w14:paraId="24921F95" w14:textId="77777777" w:rsidR="001710E5" w:rsidRDefault="00461FBA">
            <w:pPr>
              <w:widowControl/>
              <w:spacing w:line="360" w:lineRule="auto"/>
              <w:jc w:val="center"/>
              <w:rPr>
                <w:kern w:val="0"/>
                <w:szCs w:val="21"/>
              </w:rPr>
            </w:pPr>
            <w:r>
              <w:rPr>
                <w:kern w:val="0"/>
                <w:szCs w:val="21"/>
              </w:rPr>
              <w:t>1</w:t>
            </w:r>
          </w:p>
        </w:tc>
        <w:tc>
          <w:tcPr>
            <w:tcW w:w="791" w:type="dxa"/>
            <w:shd w:val="clear" w:color="000000" w:fill="FFFFFF"/>
            <w:vAlign w:val="center"/>
          </w:tcPr>
          <w:p w14:paraId="14D24EF4" w14:textId="77777777" w:rsidR="001710E5" w:rsidRDefault="00461FBA">
            <w:pPr>
              <w:widowControl/>
              <w:spacing w:line="360" w:lineRule="auto"/>
              <w:jc w:val="center"/>
              <w:rPr>
                <w:kern w:val="0"/>
                <w:szCs w:val="21"/>
              </w:rPr>
            </w:pPr>
            <w:r>
              <w:rPr>
                <w:rFonts w:hAnsi="宋体"/>
                <w:kern w:val="0"/>
                <w:szCs w:val="21"/>
              </w:rPr>
              <w:t>套</w:t>
            </w:r>
          </w:p>
        </w:tc>
        <w:tc>
          <w:tcPr>
            <w:tcW w:w="3157" w:type="dxa"/>
            <w:vAlign w:val="center"/>
          </w:tcPr>
          <w:p w14:paraId="632BA67A" w14:textId="77777777" w:rsidR="001710E5" w:rsidRDefault="00461FBA">
            <w:pPr>
              <w:widowControl/>
              <w:spacing w:line="360" w:lineRule="auto"/>
              <w:jc w:val="left"/>
              <w:rPr>
                <w:kern w:val="0"/>
                <w:szCs w:val="21"/>
              </w:rPr>
            </w:pPr>
            <w:r>
              <w:rPr>
                <w:rFonts w:hAnsi="宋体"/>
                <w:kern w:val="0"/>
                <w:szCs w:val="21"/>
              </w:rPr>
              <w:t>包括相关配套设施</w:t>
            </w:r>
          </w:p>
        </w:tc>
      </w:tr>
    </w:tbl>
    <w:p w14:paraId="099CF464" w14:textId="77777777" w:rsidR="001710E5" w:rsidRDefault="001710E5">
      <w:pPr>
        <w:pStyle w:val="ad"/>
        <w:tabs>
          <w:tab w:val="left" w:pos="360"/>
        </w:tabs>
        <w:spacing w:line="360" w:lineRule="auto"/>
        <w:ind w:left="360"/>
        <w:outlineLvl w:val="9"/>
        <w:rPr>
          <w:rFonts w:ascii="Times New Roman" w:hAnsi="Times New Roman"/>
          <w:sz w:val="21"/>
          <w:szCs w:val="21"/>
        </w:rPr>
      </w:pPr>
    </w:p>
    <w:p w14:paraId="65585FA4" w14:textId="77777777" w:rsidR="001710E5" w:rsidRDefault="00461FBA">
      <w:pPr>
        <w:pStyle w:val="ad"/>
        <w:tabs>
          <w:tab w:val="left" w:pos="360"/>
        </w:tabs>
        <w:spacing w:line="360" w:lineRule="auto"/>
        <w:ind w:left="360" w:hanging="360"/>
        <w:jc w:val="left"/>
        <w:outlineLvl w:val="9"/>
        <w:rPr>
          <w:rFonts w:ascii="Times New Roman" w:hAnsi="Times New Roman"/>
          <w:sz w:val="21"/>
          <w:szCs w:val="21"/>
        </w:rPr>
      </w:pPr>
      <w:r>
        <w:rPr>
          <w:rFonts w:ascii="Times New Roman" w:hAnsi="Times New Roman"/>
          <w:sz w:val="21"/>
          <w:szCs w:val="21"/>
        </w:rPr>
        <w:t>3</w:t>
      </w:r>
      <w:r>
        <w:rPr>
          <w:rFonts w:ascii="Times New Roman" w:hAnsi="宋体"/>
          <w:sz w:val="21"/>
          <w:szCs w:val="21"/>
        </w:rPr>
        <w:t>、设备参数要求</w:t>
      </w:r>
    </w:p>
    <w:p w14:paraId="0A5A0314" w14:textId="77777777" w:rsidR="001710E5" w:rsidRDefault="00461FBA">
      <w:pPr>
        <w:pStyle w:val="ad"/>
        <w:tabs>
          <w:tab w:val="left" w:pos="360"/>
        </w:tabs>
        <w:spacing w:line="360" w:lineRule="auto"/>
        <w:ind w:leftChars="50" w:left="105" w:firstLineChars="200" w:firstLine="422"/>
        <w:jc w:val="left"/>
        <w:outlineLvl w:val="9"/>
        <w:rPr>
          <w:rFonts w:ascii="Times New Roman" w:hAnsi="Times New Roman"/>
          <w:sz w:val="21"/>
          <w:szCs w:val="21"/>
        </w:rPr>
      </w:pPr>
      <w:r>
        <w:rPr>
          <w:rFonts w:ascii="Times New Roman" w:hAnsi="宋体"/>
          <w:sz w:val="21"/>
          <w:szCs w:val="21"/>
        </w:rPr>
        <w:t>电梯具体的实际情况要求各供应商自行勘查现场，要求在响应文件中进行详细介绍并有可行的实施方案及相关技术参数及图纸。</w:t>
      </w:r>
      <w:bookmarkStart w:id="10" w:name="_Toc58641139"/>
      <w:bookmarkStart w:id="11" w:name="_Toc153028316"/>
      <w:bookmarkStart w:id="12" w:name="_Toc470267380"/>
    </w:p>
    <w:bookmarkEnd w:id="10"/>
    <w:bookmarkEnd w:id="11"/>
    <w:bookmarkEnd w:id="12"/>
    <w:p w14:paraId="3A34CA57" w14:textId="77777777" w:rsidR="001710E5" w:rsidRDefault="00461FBA">
      <w:pPr>
        <w:pStyle w:val="a0"/>
        <w:adjustRightInd w:val="0"/>
        <w:snapToGrid w:val="0"/>
        <w:spacing w:beforeLines="0" w:afterLines="0" w:line="360" w:lineRule="auto"/>
        <w:ind w:left="843" w:hangingChars="400" w:hanging="843"/>
        <w:rPr>
          <w:rFonts w:ascii="Times New Roman" w:hAnsi="Times New Roman"/>
          <w:b/>
          <w:sz w:val="21"/>
          <w:szCs w:val="21"/>
        </w:rPr>
      </w:pPr>
      <w:r>
        <w:rPr>
          <w:rFonts w:ascii="Times New Roman" w:hAnsi="Times New Roman"/>
          <w:b/>
          <w:sz w:val="21"/>
          <w:szCs w:val="21"/>
        </w:rPr>
        <w:t>3.1</w:t>
      </w:r>
      <w:r>
        <w:rPr>
          <w:rFonts w:ascii="Times New Roman" w:hAnsi="宋体"/>
          <w:b/>
          <w:sz w:val="21"/>
          <w:szCs w:val="21"/>
        </w:rPr>
        <w:t>电梯技术规格表</w:t>
      </w:r>
    </w:p>
    <w:p w14:paraId="16434EAA" w14:textId="77777777" w:rsidR="001710E5" w:rsidRDefault="00461FBA">
      <w:pPr>
        <w:pStyle w:val="a0"/>
        <w:adjustRightInd w:val="0"/>
        <w:snapToGrid w:val="0"/>
        <w:spacing w:beforeLines="0" w:afterLines="0" w:line="360" w:lineRule="auto"/>
        <w:ind w:left="840" w:hangingChars="400" w:hanging="840"/>
        <w:rPr>
          <w:rFonts w:ascii="Times New Roman" w:hAnsi="Times New Roman"/>
          <w:sz w:val="21"/>
          <w:szCs w:val="21"/>
        </w:rPr>
      </w:pPr>
      <w:r>
        <w:rPr>
          <w:rFonts w:ascii="Times New Roman" w:hAnsi="Times New Roman"/>
          <w:sz w:val="21"/>
          <w:szCs w:val="21"/>
        </w:rPr>
        <w:t>1</w:t>
      </w:r>
      <w:r>
        <w:rPr>
          <w:rFonts w:ascii="Times New Roman" w:hAnsi="宋体"/>
          <w:sz w:val="21"/>
          <w:szCs w:val="21"/>
        </w:rPr>
        <w:t>）乘客电梯</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469"/>
        <w:gridCol w:w="5953"/>
      </w:tblGrid>
      <w:tr w:rsidR="001710E5" w14:paraId="24B85928" w14:textId="77777777">
        <w:trPr>
          <w:cantSplit/>
          <w:trHeight w:val="591"/>
          <w:jc w:val="center"/>
        </w:trPr>
        <w:tc>
          <w:tcPr>
            <w:tcW w:w="3369" w:type="dxa"/>
            <w:gridSpan w:val="2"/>
            <w:tcBorders>
              <w:tl2br w:val="single" w:sz="4" w:space="0" w:color="auto"/>
            </w:tcBorders>
          </w:tcPr>
          <w:p w14:paraId="2F2D882E" w14:textId="77777777" w:rsidR="001710E5" w:rsidRDefault="00461FBA">
            <w:pPr>
              <w:snapToGrid w:val="0"/>
              <w:spacing w:line="360" w:lineRule="auto"/>
              <w:ind w:firstLineChars="499" w:firstLine="1048"/>
              <w:rPr>
                <w:bCs/>
                <w:szCs w:val="21"/>
              </w:rPr>
            </w:pPr>
            <w:r>
              <w:rPr>
                <w:rFonts w:hAnsi="宋体"/>
                <w:bCs/>
                <w:szCs w:val="21"/>
              </w:rPr>
              <w:t>编号</w:t>
            </w:r>
          </w:p>
          <w:p w14:paraId="00CE1DF0" w14:textId="77777777" w:rsidR="001710E5" w:rsidRDefault="00461FBA">
            <w:pPr>
              <w:snapToGrid w:val="0"/>
              <w:spacing w:line="360" w:lineRule="auto"/>
              <w:rPr>
                <w:bCs/>
                <w:szCs w:val="21"/>
              </w:rPr>
            </w:pPr>
            <w:r>
              <w:rPr>
                <w:rFonts w:hAnsi="宋体"/>
                <w:bCs/>
                <w:szCs w:val="21"/>
              </w:rPr>
              <w:t>内容</w:t>
            </w:r>
          </w:p>
        </w:tc>
        <w:tc>
          <w:tcPr>
            <w:tcW w:w="5953" w:type="dxa"/>
            <w:vAlign w:val="center"/>
          </w:tcPr>
          <w:p w14:paraId="7E5F2FC3" w14:textId="77777777" w:rsidR="001710E5" w:rsidRDefault="00461FBA">
            <w:pPr>
              <w:adjustRightInd w:val="0"/>
              <w:snapToGrid w:val="0"/>
              <w:spacing w:line="360" w:lineRule="auto"/>
              <w:jc w:val="center"/>
              <w:rPr>
                <w:bCs/>
                <w:szCs w:val="21"/>
              </w:rPr>
            </w:pPr>
            <w:r>
              <w:rPr>
                <w:bCs/>
                <w:szCs w:val="21"/>
              </w:rPr>
              <w:t>1#</w:t>
            </w:r>
          </w:p>
        </w:tc>
      </w:tr>
      <w:tr w:rsidR="001710E5" w14:paraId="51C6D676" w14:textId="77777777">
        <w:trPr>
          <w:cantSplit/>
          <w:trHeight w:val="567"/>
          <w:jc w:val="center"/>
        </w:trPr>
        <w:tc>
          <w:tcPr>
            <w:tcW w:w="3369" w:type="dxa"/>
            <w:gridSpan w:val="2"/>
            <w:vAlign w:val="center"/>
          </w:tcPr>
          <w:p w14:paraId="4F412893" w14:textId="77777777" w:rsidR="001710E5" w:rsidRDefault="00461FBA">
            <w:pPr>
              <w:adjustRightInd w:val="0"/>
              <w:snapToGrid w:val="0"/>
              <w:spacing w:line="360" w:lineRule="auto"/>
              <w:jc w:val="center"/>
              <w:rPr>
                <w:bCs/>
                <w:szCs w:val="21"/>
              </w:rPr>
            </w:pPr>
            <w:r>
              <w:rPr>
                <w:rFonts w:hAnsi="宋体"/>
                <w:bCs/>
                <w:szCs w:val="21"/>
              </w:rPr>
              <w:t>数量</w:t>
            </w:r>
          </w:p>
        </w:tc>
        <w:tc>
          <w:tcPr>
            <w:tcW w:w="5953" w:type="dxa"/>
            <w:vAlign w:val="center"/>
          </w:tcPr>
          <w:p w14:paraId="11BE6F77" w14:textId="77777777" w:rsidR="001710E5" w:rsidRDefault="00461FBA">
            <w:pPr>
              <w:adjustRightInd w:val="0"/>
              <w:snapToGrid w:val="0"/>
              <w:spacing w:line="360" w:lineRule="auto"/>
              <w:jc w:val="center"/>
              <w:rPr>
                <w:bCs/>
                <w:szCs w:val="21"/>
              </w:rPr>
            </w:pPr>
            <w:r>
              <w:rPr>
                <w:bCs/>
                <w:szCs w:val="21"/>
              </w:rPr>
              <w:t>1</w:t>
            </w:r>
            <w:r>
              <w:rPr>
                <w:rFonts w:hAnsi="宋体"/>
                <w:bCs/>
                <w:szCs w:val="21"/>
              </w:rPr>
              <w:t>台（电梯）</w:t>
            </w:r>
          </w:p>
        </w:tc>
      </w:tr>
      <w:tr w:rsidR="001710E5" w14:paraId="7605FFF0" w14:textId="77777777">
        <w:trPr>
          <w:cantSplit/>
          <w:trHeight w:val="567"/>
          <w:jc w:val="center"/>
        </w:trPr>
        <w:tc>
          <w:tcPr>
            <w:tcW w:w="3369" w:type="dxa"/>
            <w:gridSpan w:val="2"/>
            <w:vAlign w:val="center"/>
          </w:tcPr>
          <w:p w14:paraId="541E497A" w14:textId="77777777" w:rsidR="001710E5" w:rsidRDefault="00461FBA">
            <w:pPr>
              <w:adjustRightInd w:val="0"/>
              <w:snapToGrid w:val="0"/>
              <w:spacing w:line="360" w:lineRule="auto"/>
              <w:jc w:val="center"/>
              <w:rPr>
                <w:rFonts w:hAnsi="宋体"/>
                <w:bCs/>
                <w:szCs w:val="21"/>
              </w:rPr>
            </w:pPr>
            <w:r>
              <w:rPr>
                <w:rFonts w:hAnsi="宋体" w:hint="eastAsia"/>
                <w:bCs/>
                <w:szCs w:val="21"/>
              </w:rPr>
              <w:lastRenderedPageBreak/>
              <w:t>电梯类型</w:t>
            </w:r>
          </w:p>
        </w:tc>
        <w:tc>
          <w:tcPr>
            <w:tcW w:w="5953" w:type="dxa"/>
            <w:vAlign w:val="center"/>
          </w:tcPr>
          <w:p w14:paraId="28F5BAA4" w14:textId="77777777" w:rsidR="001710E5" w:rsidRDefault="00461FBA">
            <w:pPr>
              <w:adjustRightInd w:val="0"/>
              <w:snapToGrid w:val="0"/>
              <w:spacing w:line="360" w:lineRule="auto"/>
              <w:jc w:val="center"/>
              <w:rPr>
                <w:bCs/>
                <w:szCs w:val="21"/>
              </w:rPr>
            </w:pPr>
            <w:r>
              <w:rPr>
                <w:rFonts w:hint="eastAsia"/>
                <w:bCs/>
                <w:szCs w:val="21"/>
              </w:rPr>
              <w:t>无机房客梯</w:t>
            </w:r>
          </w:p>
        </w:tc>
      </w:tr>
      <w:tr w:rsidR="001710E5" w14:paraId="7420E1FA" w14:textId="77777777">
        <w:trPr>
          <w:cantSplit/>
          <w:trHeight w:val="567"/>
          <w:jc w:val="center"/>
        </w:trPr>
        <w:tc>
          <w:tcPr>
            <w:tcW w:w="3369" w:type="dxa"/>
            <w:gridSpan w:val="2"/>
            <w:vAlign w:val="center"/>
          </w:tcPr>
          <w:p w14:paraId="5F389CA3" w14:textId="77777777" w:rsidR="001710E5" w:rsidRDefault="00461FBA">
            <w:pPr>
              <w:adjustRightInd w:val="0"/>
              <w:snapToGrid w:val="0"/>
              <w:spacing w:line="360" w:lineRule="auto"/>
              <w:jc w:val="center"/>
              <w:rPr>
                <w:bCs/>
                <w:szCs w:val="21"/>
              </w:rPr>
            </w:pPr>
            <w:r>
              <w:rPr>
                <w:rFonts w:hAnsi="宋体"/>
                <w:bCs/>
                <w:szCs w:val="21"/>
              </w:rPr>
              <w:t>机房</w:t>
            </w:r>
            <w:r>
              <w:rPr>
                <w:rFonts w:hAnsi="宋体" w:hint="eastAsia"/>
                <w:bCs/>
                <w:szCs w:val="21"/>
              </w:rPr>
              <w:t>类型</w:t>
            </w:r>
          </w:p>
        </w:tc>
        <w:tc>
          <w:tcPr>
            <w:tcW w:w="5953" w:type="dxa"/>
            <w:vAlign w:val="center"/>
          </w:tcPr>
          <w:p w14:paraId="19DDFC33" w14:textId="77777777" w:rsidR="001710E5" w:rsidRDefault="00461FBA">
            <w:pPr>
              <w:adjustRightInd w:val="0"/>
              <w:snapToGrid w:val="0"/>
              <w:spacing w:line="360" w:lineRule="auto"/>
              <w:jc w:val="center"/>
              <w:rPr>
                <w:bCs/>
                <w:szCs w:val="21"/>
              </w:rPr>
            </w:pPr>
            <w:r>
              <w:rPr>
                <w:rFonts w:hAnsi="宋体" w:hint="eastAsia"/>
                <w:bCs/>
                <w:szCs w:val="21"/>
              </w:rPr>
              <w:t>无机房</w:t>
            </w:r>
          </w:p>
        </w:tc>
      </w:tr>
      <w:tr w:rsidR="001710E5" w14:paraId="6CBBE203" w14:textId="77777777">
        <w:trPr>
          <w:cantSplit/>
          <w:trHeight w:val="567"/>
          <w:jc w:val="center"/>
        </w:trPr>
        <w:tc>
          <w:tcPr>
            <w:tcW w:w="3369" w:type="dxa"/>
            <w:gridSpan w:val="2"/>
            <w:vAlign w:val="center"/>
          </w:tcPr>
          <w:p w14:paraId="2C8A2F87" w14:textId="77777777" w:rsidR="001710E5" w:rsidRDefault="00461FBA">
            <w:pPr>
              <w:adjustRightInd w:val="0"/>
              <w:snapToGrid w:val="0"/>
              <w:spacing w:line="360" w:lineRule="auto"/>
              <w:jc w:val="center"/>
              <w:rPr>
                <w:bCs/>
                <w:szCs w:val="21"/>
              </w:rPr>
            </w:pPr>
            <w:r>
              <w:rPr>
                <w:rFonts w:hAnsi="宋体"/>
                <w:bCs/>
                <w:szCs w:val="21"/>
              </w:rPr>
              <w:t>层</w:t>
            </w:r>
            <w:r>
              <w:rPr>
                <w:bCs/>
                <w:szCs w:val="21"/>
              </w:rPr>
              <w:t>/</w:t>
            </w:r>
            <w:r>
              <w:rPr>
                <w:rFonts w:hAnsi="宋体"/>
                <w:bCs/>
                <w:szCs w:val="21"/>
              </w:rPr>
              <w:t>站</w:t>
            </w:r>
            <w:r>
              <w:rPr>
                <w:bCs/>
                <w:szCs w:val="21"/>
              </w:rPr>
              <w:t>/</w:t>
            </w:r>
            <w:r>
              <w:rPr>
                <w:rFonts w:hAnsi="宋体"/>
                <w:bCs/>
                <w:szCs w:val="21"/>
              </w:rPr>
              <w:t>门</w:t>
            </w:r>
          </w:p>
        </w:tc>
        <w:tc>
          <w:tcPr>
            <w:tcW w:w="5953" w:type="dxa"/>
            <w:vAlign w:val="center"/>
          </w:tcPr>
          <w:p w14:paraId="4C4E23B0" w14:textId="77777777" w:rsidR="001710E5" w:rsidRDefault="00461FBA">
            <w:pPr>
              <w:adjustRightInd w:val="0"/>
              <w:snapToGrid w:val="0"/>
              <w:spacing w:line="360" w:lineRule="auto"/>
              <w:ind w:firstLineChars="49" w:firstLine="103"/>
              <w:jc w:val="center"/>
              <w:rPr>
                <w:bCs/>
                <w:szCs w:val="21"/>
              </w:rPr>
            </w:pPr>
            <w:r>
              <w:rPr>
                <w:rFonts w:hint="eastAsia"/>
                <w:szCs w:val="21"/>
              </w:rPr>
              <w:t>4</w:t>
            </w:r>
            <w:r>
              <w:rPr>
                <w:szCs w:val="21"/>
              </w:rPr>
              <w:t>/</w:t>
            </w:r>
            <w:r>
              <w:rPr>
                <w:rFonts w:hint="eastAsia"/>
                <w:szCs w:val="21"/>
              </w:rPr>
              <w:t>4</w:t>
            </w:r>
            <w:r>
              <w:rPr>
                <w:szCs w:val="21"/>
              </w:rPr>
              <w:t>/</w:t>
            </w:r>
            <w:r>
              <w:rPr>
                <w:rFonts w:hint="eastAsia"/>
                <w:szCs w:val="21"/>
              </w:rPr>
              <w:t>4</w:t>
            </w:r>
          </w:p>
        </w:tc>
      </w:tr>
      <w:tr w:rsidR="001710E5" w14:paraId="7C87803A" w14:textId="77777777">
        <w:trPr>
          <w:cantSplit/>
          <w:trHeight w:val="567"/>
          <w:jc w:val="center"/>
        </w:trPr>
        <w:tc>
          <w:tcPr>
            <w:tcW w:w="3369" w:type="dxa"/>
            <w:gridSpan w:val="2"/>
            <w:vAlign w:val="center"/>
          </w:tcPr>
          <w:p w14:paraId="7EDA8D70" w14:textId="77777777" w:rsidR="001710E5" w:rsidRDefault="00461FBA">
            <w:pPr>
              <w:adjustRightInd w:val="0"/>
              <w:snapToGrid w:val="0"/>
              <w:spacing w:line="360" w:lineRule="auto"/>
              <w:jc w:val="center"/>
              <w:rPr>
                <w:bCs/>
                <w:szCs w:val="21"/>
              </w:rPr>
            </w:pPr>
            <w:r>
              <w:rPr>
                <w:rFonts w:hAnsi="宋体"/>
                <w:bCs/>
                <w:szCs w:val="21"/>
              </w:rPr>
              <w:t>井道净尺寸（㎜）</w:t>
            </w:r>
          </w:p>
          <w:p w14:paraId="217107BD" w14:textId="77777777" w:rsidR="001710E5" w:rsidRDefault="00461FBA">
            <w:pPr>
              <w:adjustRightInd w:val="0"/>
              <w:snapToGrid w:val="0"/>
              <w:spacing w:line="360" w:lineRule="auto"/>
              <w:jc w:val="center"/>
              <w:rPr>
                <w:bCs/>
                <w:szCs w:val="21"/>
              </w:rPr>
            </w:pPr>
            <w:r>
              <w:rPr>
                <w:rFonts w:hAnsi="宋体"/>
                <w:bCs/>
                <w:szCs w:val="21"/>
              </w:rPr>
              <w:t>（宽）</w:t>
            </w:r>
            <w:r>
              <w:rPr>
                <w:bCs/>
                <w:szCs w:val="21"/>
              </w:rPr>
              <w:t>×</w:t>
            </w:r>
            <w:r>
              <w:rPr>
                <w:rFonts w:hAnsi="宋体"/>
                <w:bCs/>
                <w:szCs w:val="21"/>
              </w:rPr>
              <w:t>（深）</w:t>
            </w:r>
          </w:p>
        </w:tc>
        <w:tc>
          <w:tcPr>
            <w:tcW w:w="5953" w:type="dxa"/>
            <w:vAlign w:val="center"/>
          </w:tcPr>
          <w:p w14:paraId="08428F7E" w14:textId="77777777" w:rsidR="001710E5" w:rsidRDefault="00461FBA">
            <w:pPr>
              <w:adjustRightInd w:val="0"/>
              <w:snapToGrid w:val="0"/>
              <w:spacing w:line="360" w:lineRule="auto"/>
              <w:jc w:val="center"/>
              <w:rPr>
                <w:bCs/>
                <w:szCs w:val="21"/>
              </w:rPr>
            </w:pPr>
            <w:r>
              <w:rPr>
                <w:rFonts w:hAnsi="宋体" w:hint="eastAsia"/>
                <w:bCs/>
                <w:szCs w:val="21"/>
              </w:rPr>
              <w:t>1960*2400</w:t>
            </w:r>
          </w:p>
        </w:tc>
      </w:tr>
      <w:tr w:rsidR="001710E5" w14:paraId="13223F1A" w14:textId="77777777">
        <w:trPr>
          <w:cantSplit/>
          <w:trHeight w:val="567"/>
          <w:jc w:val="center"/>
        </w:trPr>
        <w:tc>
          <w:tcPr>
            <w:tcW w:w="3369" w:type="dxa"/>
            <w:gridSpan w:val="2"/>
          </w:tcPr>
          <w:p w14:paraId="754F3EC2" w14:textId="77777777" w:rsidR="001710E5" w:rsidRDefault="00461FBA">
            <w:pPr>
              <w:adjustRightInd w:val="0"/>
              <w:snapToGrid w:val="0"/>
              <w:spacing w:line="360" w:lineRule="auto"/>
              <w:jc w:val="center"/>
              <w:rPr>
                <w:rFonts w:hAnsi="宋体"/>
                <w:bCs/>
                <w:szCs w:val="21"/>
              </w:rPr>
            </w:pPr>
            <w:r>
              <w:rPr>
                <w:rFonts w:hAnsi="宋体"/>
                <w:bCs/>
                <w:szCs w:val="21"/>
              </w:rPr>
              <w:t>轿厢净尺寸（宽</w:t>
            </w:r>
            <w:r>
              <w:rPr>
                <w:rFonts w:hAnsi="宋体"/>
                <w:bCs/>
                <w:szCs w:val="21"/>
              </w:rPr>
              <w:t>*</w:t>
            </w:r>
            <w:r>
              <w:rPr>
                <w:rFonts w:hAnsi="宋体"/>
                <w:bCs/>
                <w:szCs w:val="21"/>
              </w:rPr>
              <w:t>深</w:t>
            </w:r>
            <w:r>
              <w:rPr>
                <w:rFonts w:hAnsi="宋体"/>
                <w:bCs/>
                <w:szCs w:val="21"/>
              </w:rPr>
              <w:t>*</w:t>
            </w:r>
            <w:r>
              <w:rPr>
                <w:rFonts w:hAnsi="宋体"/>
                <w:bCs/>
                <w:szCs w:val="21"/>
              </w:rPr>
              <w:t>高）</w:t>
            </w:r>
            <w:r>
              <w:rPr>
                <w:rFonts w:hAnsi="宋体"/>
                <w:bCs/>
                <w:szCs w:val="21"/>
              </w:rPr>
              <w:t>mm</w:t>
            </w:r>
          </w:p>
        </w:tc>
        <w:tc>
          <w:tcPr>
            <w:tcW w:w="5953" w:type="dxa"/>
          </w:tcPr>
          <w:p w14:paraId="7C2784E5" w14:textId="77777777" w:rsidR="001710E5" w:rsidRDefault="00461FBA">
            <w:pPr>
              <w:adjustRightInd w:val="0"/>
              <w:snapToGrid w:val="0"/>
              <w:spacing w:line="360" w:lineRule="auto"/>
              <w:jc w:val="center"/>
              <w:rPr>
                <w:rFonts w:hAnsi="宋体"/>
                <w:bCs/>
                <w:szCs w:val="21"/>
              </w:rPr>
            </w:pPr>
            <w:r>
              <w:rPr>
                <w:rFonts w:hAnsi="宋体"/>
                <w:bCs/>
                <w:szCs w:val="21"/>
              </w:rPr>
              <w:t>1600*1500*2350</w:t>
            </w:r>
          </w:p>
        </w:tc>
      </w:tr>
      <w:tr w:rsidR="001710E5" w14:paraId="438A976E" w14:textId="77777777">
        <w:trPr>
          <w:cantSplit/>
          <w:trHeight w:val="567"/>
          <w:jc w:val="center"/>
        </w:trPr>
        <w:tc>
          <w:tcPr>
            <w:tcW w:w="3369" w:type="dxa"/>
            <w:gridSpan w:val="2"/>
            <w:vAlign w:val="center"/>
          </w:tcPr>
          <w:p w14:paraId="23DB904E" w14:textId="77777777" w:rsidR="001710E5" w:rsidRDefault="00461FBA">
            <w:pPr>
              <w:adjustRightInd w:val="0"/>
              <w:snapToGrid w:val="0"/>
              <w:spacing w:line="360" w:lineRule="auto"/>
              <w:jc w:val="center"/>
              <w:rPr>
                <w:bCs/>
                <w:szCs w:val="21"/>
              </w:rPr>
            </w:pPr>
            <w:r>
              <w:rPr>
                <w:rFonts w:hAnsi="宋体"/>
                <w:bCs/>
                <w:szCs w:val="21"/>
              </w:rPr>
              <w:t>额定载重量（</w:t>
            </w:r>
            <w:r>
              <w:rPr>
                <w:bCs/>
                <w:szCs w:val="21"/>
              </w:rPr>
              <w:t>KG</w:t>
            </w:r>
            <w:r>
              <w:rPr>
                <w:rFonts w:hAnsi="宋体"/>
                <w:bCs/>
                <w:szCs w:val="21"/>
              </w:rPr>
              <w:t>）</w:t>
            </w:r>
          </w:p>
        </w:tc>
        <w:tc>
          <w:tcPr>
            <w:tcW w:w="5953" w:type="dxa"/>
            <w:vAlign w:val="center"/>
          </w:tcPr>
          <w:p w14:paraId="393BBB3B" w14:textId="77777777" w:rsidR="001710E5" w:rsidRDefault="00461FBA">
            <w:pPr>
              <w:spacing w:line="360" w:lineRule="auto"/>
              <w:jc w:val="center"/>
              <w:rPr>
                <w:szCs w:val="21"/>
              </w:rPr>
            </w:pPr>
            <w:r>
              <w:rPr>
                <w:rFonts w:ascii="宋体" w:hAnsi="宋体" w:hint="eastAsia"/>
                <w:bCs/>
                <w:szCs w:val="21"/>
                <w:lang w:val="en-GB"/>
              </w:rPr>
              <w:t>≥</w:t>
            </w:r>
            <w:r>
              <w:rPr>
                <w:bCs/>
                <w:szCs w:val="21"/>
                <w:lang w:val="en-GB"/>
              </w:rPr>
              <w:t>1050</w:t>
            </w:r>
          </w:p>
        </w:tc>
      </w:tr>
      <w:tr w:rsidR="001710E5" w14:paraId="519E150A" w14:textId="77777777">
        <w:trPr>
          <w:cantSplit/>
          <w:trHeight w:val="567"/>
          <w:jc w:val="center"/>
        </w:trPr>
        <w:tc>
          <w:tcPr>
            <w:tcW w:w="3369" w:type="dxa"/>
            <w:gridSpan w:val="2"/>
            <w:vAlign w:val="center"/>
          </w:tcPr>
          <w:p w14:paraId="36E03E5D" w14:textId="77777777" w:rsidR="001710E5" w:rsidRDefault="00461FBA">
            <w:pPr>
              <w:adjustRightInd w:val="0"/>
              <w:snapToGrid w:val="0"/>
              <w:spacing w:line="360" w:lineRule="auto"/>
              <w:jc w:val="center"/>
              <w:rPr>
                <w:bCs/>
                <w:szCs w:val="21"/>
              </w:rPr>
            </w:pPr>
            <w:r>
              <w:rPr>
                <w:rFonts w:hAnsi="宋体"/>
                <w:bCs/>
                <w:szCs w:val="21"/>
              </w:rPr>
              <w:t>速度</w:t>
            </w:r>
            <w:r>
              <w:rPr>
                <w:rFonts w:hAnsi="宋体"/>
                <w:bCs/>
                <w:szCs w:val="21"/>
                <w:lang w:val="en-GB"/>
              </w:rPr>
              <w:t>（</w:t>
            </w:r>
            <w:r>
              <w:rPr>
                <w:bCs/>
                <w:szCs w:val="21"/>
              </w:rPr>
              <w:t>m/s</w:t>
            </w:r>
            <w:r>
              <w:rPr>
                <w:rFonts w:hAnsi="宋体"/>
                <w:bCs/>
                <w:szCs w:val="21"/>
                <w:lang w:val="en-GB"/>
              </w:rPr>
              <w:t>）</w:t>
            </w:r>
          </w:p>
        </w:tc>
        <w:tc>
          <w:tcPr>
            <w:tcW w:w="5953" w:type="dxa"/>
            <w:vAlign w:val="center"/>
          </w:tcPr>
          <w:p w14:paraId="53C542BC" w14:textId="77777777" w:rsidR="001710E5" w:rsidRDefault="00461FBA">
            <w:pPr>
              <w:adjustRightInd w:val="0"/>
              <w:snapToGrid w:val="0"/>
              <w:spacing w:line="360" w:lineRule="auto"/>
              <w:jc w:val="center"/>
              <w:rPr>
                <w:bCs/>
                <w:szCs w:val="21"/>
              </w:rPr>
            </w:pPr>
            <w:r>
              <w:rPr>
                <w:rFonts w:ascii="宋体" w:hAnsi="宋体" w:hint="eastAsia"/>
                <w:bCs/>
                <w:szCs w:val="21"/>
                <w:lang w:val="en-GB"/>
              </w:rPr>
              <w:t>≥</w:t>
            </w:r>
            <w:r>
              <w:rPr>
                <w:bCs/>
                <w:szCs w:val="21"/>
              </w:rPr>
              <w:t>1.0</w:t>
            </w:r>
          </w:p>
        </w:tc>
      </w:tr>
      <w:tr w:rsidR="001710E5" w14:paraId="3762FCDB" w14:textId="77777777">
        <w:trPr>
          <w:cantSplit/>
          <w:trHeight w:val="567"/>
          <w:jc w:val="center"/>
        </w:trPr>
        <w:tc>
          <w:tcPr>
            <w:tcW w:w="3369" w:type="dxa"/>
            <w:gridSpan w:val="2"/>
            <w:vAlign w:val="center"/>
          </w:tcPr>
          <w:p w14:paraId="389A0C4E" w14:textId="77777777" w:rsidR="001710E5" w:rsidRDefault="00461FBA">
            <w:pPr>
              <w:adjustRightInd w:val="0"/>
              <w:snapToGrid w:val="0"/>
              <w:spacing w:line="360" w:lineRule="auto"/>
              <w:jc w:val="center"/>
              <w:rPr>
                <w:bCs/>
                <w:szCs w:val="21"/>
              </w:rPr>
            </w:pPr>
            <w:r>
              <w:rPr>
                <w:rFonts w:hAnsi="宋体"/>
                <w:bCs/>
                <w:szCs w:val="21"/>
              </w:rPr>
              <w:t>底坑深度（</w:t>
            </w:r>
            <w:r>
              <w:rPr>
                <w:bCs/>
                <w:szCs w:val="21"/>
              </w:rPr>
              <w:t>mm</w:t>
            </w:r>
            <w:r>
              <w:rPr>
                <w:rFonts w:hAnsi="宋体"/>
                <w:bCs/>
                <w:szCs w:val="21"/>
              </w:rPr>
              <w:t>）</w:t>
            </w:r>
          </w:p>
        </w:tc>
        <w:tc>
          <w:tcPr>
            <w:tcW w:w="5953" w:type="dxa"/>
            <w:vAlign w:val="center"/>
          </w:tcPr>
          <w:p w14:paraId="08D6E6DA" w14:textId="77777777" w:rsidR="001710E5" w:rsidRDefault="00461FBA">
            <w:pPr>
              <w:adjustRightInd w:val="0"/>
              <w:snapToGrid w:val="0"/>
              <w:spacing w:line="360" w:lineRule="auto"/>
              <w:jc w:val="center"/>
              <w:rPr>
                <w:bCs/>
                <w:szCs w:val="21"/>
              </w:rPr>
            </w:pPr>
            <w:r>
              <w:rPr>
                <w:rFonts w:hAnsi="宋体"/>
                <w:bCs/>
                <w:szCs w:val="21"/>
              </w:rPr>
              <w:t>约</w:t>
            </w:r>
            <w:r>
              <w:rPr>
                <w:bCs/>
                <w:szCs w:val="21"/>
              </w:rPr>
              <w:t>1</w:t>
            </w:r>
            <w:r>
              <w:rPr>
                <w:rFonts w:hint="eastAsia"/>
                <w:bCs/>
                <w:szCs w:val="21"/>
              </w:rPr>
              <w:t>6</w:t>
            </w:r>
            <w:r>
              <w:rPr>
                <w:bCs/>
                <w:szCs w:val="21"/>
              </w:rPr>
              <w:t>00</w:t>
            </w:r>
            <w:r>
              <w:rPr>
                <w:rFonts w:hAnsi="宋体"/>
                <w:bCs/>
                <w:szCs w:val="21"/>
              </w:rPr>
              <w:t>（实地测量为准）</w:t>
            </w:r>
          </w:p>
        </w:tc>
      </w:tr>
      <w:tr w:rsidR="001710E5" w14:paraId="1E29E6D6" w14:textId="77777777">
        <w:trPr>
          <w:cantSplit/>
          <w:trHeight w:val="567"/>
          <w:jc w:val="center"/>
        </w:trPr>
        <w:tc>
          <w:tcPr>
            <w:tcW w:w="3369" w:type="dxa"/>
            <w:gridSpan w:val="2"/>
            <w:vAlign w:val="center"/>
          </w:tcPr>
          <w:p w14:paraId="6B8B3838" w14:textId="77777777" w:rsidR="001710E5" w:rsidRDefault="00461FBA">
            <w:pPr>
              <w:adjustRightInd w:val="0"/>
              <w:snapToGrid w:val="0"/>
              <w:spacing w:line="360" w:lineRule="auto"/>
              <w:jc w:val="center"/>
              <w:rPr>
                <w:bCs/>
                <w:szCs w:val="21"/>
              </w:rPr>
            </w:pPr>
            <w:r>
              <w:rPr>
                <w:rFonts w:hAnsi="宋体"/>
                <w:bCs/>
                <w:szCs w:val="21"/>
              </w:rPr>
              <w:t>顶层高度（</w:t>
            </w:r>
            <w:r>
              <w:rPr>
                <w:bCs/>
                <w:szCs w:val="21"/>
              </w:rPr>
              <w:t>mm</w:t>
            </w:r>
            <w:r>
              <w:rPr>
                <w:rFonts w:hAnsi="宋体"/>
                <w:bCs/>
                <w:szCs w:val="21"/>
              </w:rPr>
              <w:t>）</w:t>
            </w:r>
          </w:p>
        </w:tc>
        <w:tc>
          <w:tcPr>
            <w:tcW w:w="5953" w:type="dxa"/>
            <w:vAlign w:val="center"/>
          </w:tcPr>
          <w:p w14:paraId="56F8B44E" w14:textId="77777777" w:rsidR="001710E5" w:rsidRDefault="00461FBA">
            <w:pPr>
              <w:spacing w:line="360" w:lineRule="auto"/>
              <w:jc w:val="center"/>
              <w:rPr>
                <w:szCs w:val="21"/>
              </w:rPr>
            </w:pPr>
            <w:bookmarkStart w:id="13" w:name="OLE_LINK1"/>
            <w:bookmarkStart w:id="14" w:name="OLE_LINK2"/>
            <w:r>
              <w:rPr>
                <w:rFonts w:hAnsi="宋体"/>
                <w:szCs w:val="21"/>
              </w:rPr>
              <w:t>约</w:t>
            </w:r>
            <w:bookmarkEnd w:id="13"/>
            <w:bookmarkEnd w:id="14"/>
            <w:r>
              <w:rPr>
                <w:rFonts w:hint="eastAsia"/>
                <w:szCs w:val="21"/>
              </w:rPr>
              <w:t>61</w:t>
            </w:r>
            <w:r>
              <w:rPr>
                <w:szCs w:val="21"/>
              </w:rPr>
              <w:t>00</w:t>
            </w:r>
            <w:r>
              <w:rPr>
                <w:rFonts w:hAnsi="宋体"/>
                <w:szCs w:val="21"/>
              </w:rPr>
              <w:t>（实地测量为准）</w:t>
            </w:r>
          </w:p>
        </w:tc>
      </w:tr>
      <w:tr w:rsidR="001710E5" w14:paraId="29F16A47" w14:textId="77777777">
        <w:trPr>
          <w:cantSplit/>
          <w:trHeight w:val="567"/>
          <w:jc w:val="center"/>
        </w:trPr>
        <w:tc>
          <w:tcPr>
            <w:tcW w:w="3369" w:type="dxa"/>
            <w:gridSpan w:val="2"/>
            <w:vAlign w:val="center"/>
          </w:tcPr>
          <w:p w14:paraId="488952B1" w14:textId="77777777" w:rsidR="001710E5" w:rsidRDefault="00461FBA">
            <w:pPr>
              <w:adjustRightInd w:val="0"/>
              <w:snapToGrid w:val="0"/>
              <w:spacing w:line="360" w:lineRule="auto"/>
              <w:jc w:val="center"/>
              <w:rPr>
                <w:bCs/>
                <w:szCs w:val="21"/>
              </w:rPr>
            </w:pPr>
            <w:r>
              <w:rPr>
                <w:rFonts w:hAnsi="宋体"/>
                <w:bCs/>
                <w:szCs w:val="21"/>
              </w:rPr>
              <w:t>门洞尺寸（㎜）</w:t>
            </w:r>
          </w:p>
          <w:p w14:paraId="57363DEB" w14:textId="77777777" w:rsidR="001710E5" w:rsidRDefault="00461FBA">
            <w:pPr>
              <w:adjustRightInd w:val="0"/>
              <w:snapToGrid w:val="0"/>
              <w:spacing w:line="360" w:lineRule="auto"/>
              <w:jc w:val="center"/>
              <w:rPr>
                <w:bCs/>
                <w:szCs w:val="21"/>
              </w:rPr>
            </w:pPr>
            <w:r>
              <w:rPr>
                <w:rFonts w:hAnsi="宋体"/>
                <w:bCs/>
                <w:szCs w:val="21"/>
              </w:rPr>
              <w:t>（宽）</w:t>
            </w:r>
            <w:r>
              <w:rPr>
                <w:bCs/>
                <w:szCs w:val="21"/>
              </w:rPr>
              <w:t>×</w:t>
            </w:r>
            <w:r>
              <w:rPr>
                <w:rFonts w:hAnsi="宋体"/>
                <w:bCs/>
                <w:szCs w:val="21"/>
              </w:rPr>
              <w:t>（高）</w:t>
            </w:r>
          </w:p>
        </w:tc>
        <w:tc>
          <w:tcPr>
            <w:tcW w:w="5953" w:type="dxa"/>
            <w:vAlign w:val="center"/>
          </w:tcPr>
          <w:p w14:paraId="56F2569B" w14:textId="77777777" w:rsidR="001710E5" w:rsidRDefault="00461FBA">
            <w:pPr>
              <w:adjustRightInd w:val="0"/>
              <w:snapToGrid w:val="0"/>
              <w:spacing w:line="360" w:lineRule="auto"/>
              <w:jc w:val="center"/>
              <w:rPr>
                <w:bCs/>
                <w:szCs w:val="21"/>
              </w:rPr>
            </w:pPr>
            <w:r>
              <w:rPr>
                <w:rFonts w:hAnsi="宋体"/>
                <w:szCs w:val="21"/>
              </w:rPr>
              <w:t>约</w:t>
            </w:r>
            <w:r>
              <w:rPr>
                <w:rFonts w:hint="eastAsia"/>
                <w:szCs w:val="21"/>
              </w:rPr>
              <w:t>11</w:t>
            </w:r>
            <w:r>
              <w:rPr>
                <w:szCs w:val="21"/>
              </w:rPr>
              <w:t>00×2</w:t>
            </w:r>
            <w:r>
              <w:rPr>
                <w:rFonts w:hint="eastAsia"/>
                <w:szCs w:val="21"/>
              </w:rPr>
              <w:t>2</w:t>
            </w:r>
            <w:r>
              <w:rPr>
                <w:szCs w:val="21"/>
              </w:rPr>
              <w:t>00</w:t>
            </w:r>
            <w:r>
              <w:rPr>
                <w:rFonts w:hAnsi="宋体"/>
                <w:szCs w:val="21"/>
              </w:rPr>
              <w:t>（实地测量为准）</w:t>
            </w:r>
          </w:p>
        </w:tc>
      </w:tr>
      <w:tr w:rsidR="001710E5" w14:paraId="34748E8A" w14:textId="77777777">
        <w:trPr>
          <w:cantSplit/>
          <w:trHeight w:val="567"/>
          <w:jc w:val="center"/>
        </w:trPr>
        <w:tc>
          <w:tcPr>
            <w:tcW w:w="3369" w:type="dxa"/>
            <w:gridSpan w:val="2"/>
            <w:vAlign w:val="center"/>
          </w:tcPr>
          <w:p w14:paraId="2D86E3D6" w14:textId="77777777" w:rsidR="001710E5" w:rsidRDefault="00461FBA">
            <w:pPr>
              <w:adjustRightInd w:val="0"/>
              <w:snapToGrid w:val="0"/>
              <w:spacing w:line="360" w:lineRule="auto"/>
              <w:jc w:val="center"/>
              <w:rPr>
                <w:bCs/>
                <w:szCs w:val="21"/>
              </w:rPr>
            </w:pPr>
            <w:r>
              <w:rPr>
                <w:rFonts w:hAnsi="宋体"/>
                <w:bCs/>
                <w:szCs w:val="21"/>
              </w:rPr>
              <w:t>开门尺寸（</w:t>
            </w:r>
            <w:r>
              <w:rPr>
                <w:bCs/>
                <w:szCs w:val="21"/>
              </w:rPr>
              <w:t>mm</w:t>
            </w:r>
            <w:r>
              <w:rPr>
                <w:rFonts w:hAnsi="宋体"/>
                <w:bCs/>
                <w:szCs w:val="21"/>
              </w:rPr>
              <w:t>）</w:t>
            </w:r>
          </w:p>
          <w:p w14:paraId="2ADF4B81" w14:textId="77777777" w:rsidR="001710E5" w:rsidRDefault="00461FBA">
            <w:pPr>
              <w:adjustRightInd w:val="0"/>
              <w:snapToGrid w:val="0"/>
              <w:spacing w:line="360" w:lineRule="auto"/>
              <w:jc w:val="center"/>
              <w:rPr>
                <w:bCs/>
                <w:szCs w:val="21"/>
              </w:rPr>
            </w:pPr>
            <w:r>
              <w:rPr>
                <w:rFonts w:hAnsi="宋体"/>
                <w:bCs/>
                <w:szCs w:val="21"/>
              </w:rPr>
              <w:t>（宽）</w:t>
            </w:r>
            <w:r>
              <w:rPr>
                <w:bCs/>
                <w:szCs w:val="21"/>
              </w:rPr>
              <w:t>×(</w:t>
            </w:r>
            <w:r>
              <w:rPr>
                <w:rFonts w:hAnsi="宋体"/>
                <w:bCs/>
                <w:szCs w:val="21"/>
              </w:rPr>
              <w:t>高</w:t>
            </w:r>
            <w:r>
              <w:rPr>
                <w:bCs/>
                <w:szCs w:val="21"/>
              </w:rPr>
              <w:t>)</w:t>
            </w:r>
          </w:p>
        </w:tc>
        <w:tc>
          <w:tcPr>
            <w:tcW w:w="5953" w:type="dxa"/>
            <w:vAlign w:val="center"/>
          </w:tcPr>
          <w:p w14:paraId="536067A2" w14:textId="77777777" w:rsidR="001710E5" w:rsidRDefault="00461FBA">
            <w:pPr>
              <w:spacing w:line="360" w:lineRule="auto"/>
              <w:jc w:val="center"/>
              <w:rPr>
                <w:szCs w:val="21"/>
              </w:rPr>
            </w:pPr>
            <w:r>
              <w:rPr>
                <w:rFonts w:hAnsi="宋体"/>
                <w:bCs/>
                <w:szCs w:val="21"/>
              </w:rPr>
              <w:t>约</w:t>
            </w:r>
            <w:r>
              <w:rPr>
                <w:rFonts w:hint="eastAsia"/>
                <w:bCs/>
                <w:szCs w:val="21"/>
              </w:rPr>
              <w:t>9</w:t>
            </w:r>
            <w:r>
              <w:rPr>
                <w:bCs/>
                <w:szCs w:val="21"/>
              </w:rPr>
              <w:t>00</w:t>
            </w:r>
            <w:r>
              <w:rPr>
                <w:szCs w:val="21"/>
              </w:rPr>
              <w:t>×2100</w:t>
            </w:r>
            <w:r>
              <w:rPr>
                <w:rFonts w:hAnsi="宋体"/>
                <w:szCs w:val="21"/>
              </w:rPr>
              <w:t>（实地测量为准）</w:t>
            </w:r>
          </w:p>
        </w:tc>
      </w:tr>
      <w:tr w:rsidR="001710E5" w14:paraId="55CD25D6" w14:textId="77777777">
        <w:trPr>
          <w:cantSplit/>
          <w:trHeight w:val="567"/>
          <w:jc w:val="center"/>
        </w:trPr>
        <w:tc>
          <w:tcPr>
            <w:tcW w:w="3369" w:type="dxa"/>
            <w:gridSpan w:val="2"/>
            <w:vAlign w:val="center"/>
          </w:tcPr>
          <w:p w14:paraId="768D120E" w14:textId="77777777" w:rsidR="001710E5" w:rsidRDefault="00461FBA">
            <w:pPr>
              <w:adjustRightInd w:val="0"/>
              <w:snapToGrid w:val="0"/>
              <w:spacing w:line="360" w:lineRule="auto"/>
              <w:jc w:val="center"/>
              <w:rPr>
                <w:bCs/>
                <w:szCs w:val="21"/>
              </w:rPr>
            </w:pPr>
            <w:r>
              <w:rPr>
                <w:rFonts w:hAnsi="宋体"/>
                <w:bCs/>
                <w:szCs w:val="21"/>
              </w:rPr>
              <w:t>▲开门方式</w:t>
            </w:r>
          </w:p>
        </w:tc>
        <w:tc>
          <w:tcPr>
            <w:tcW w:w="5953" w:type="dxa"/>
            <w:vAlign w:val="center"/>
          </w:tcPr>
          <w:p w14:paraId="1CFA9FB2" w14:textId="77777777" w:rsidR="001710E5" w:rsidRDefault="00461FBA">
            <w:pPr>
              <w:adjustRightInd w:val="0"/>
              <w:snapToGrid w:val="0"/>
              <w:spacing w:line="360" w:lineRule="auto"/>
              <w:jc w:val="center"/>
              <w:rPr>
                <w:bCs/>
                <w:szCs w:val="21"/>
              </w:rPr>
            </w:pPr>
            <w:r>
              <w:rPr>
                <w:rFonts w:hAnsi="宋体"/>
                <w:bCs/>
                <w:szCs w:val="21"/>
              </w:rPr>
              <w:t>中分</w:t>
            </w:r>
          </w:p>
        </w:tc>
      </w:tr>
      <w:tr w:rsidR="001710E5" w14:paraId="640A529A" w14:textId="77777777">
        <w:trPr>
          <w:cantSplit/>
          <w:trHeight w:val="567"/>
          <w:jc w:val="center"/>
        </w:trPr>
        <w:tc>
          <w:tcPr>
            <w:tcW w:w="3369" w:type="dxa"/>
            <w:gridSpan w:val="2"/>
            <w:vAlign w:val="center"/>
          </w:tcPr>
          <w:p w14:paraId="3A316918" w14:textId="77777777" w:rsidR="001710E5" w:rsidRDefault="00461FBA">
            <w:pPr>
              <w:adjustRightInd w:val="0"/>
              <w:snapToGrid w:val="0"/>
              <w:spacing w:line="360" w:lineRule="auto"/>
              <w:jc w:val="center"/>
              <w:rPr>
                <w:bCs/>
                <w:szCs w:val="21"/>
              </w:rPr>
            </w:pPr>
            <w:r>
              <w:rPr>
                <w:rFonts w:hAnsi="宋体"/>
                <w:bCs/>
                <w:szCs w:val="21"/>
              </w:rPr>
              <w:t>门保护</w:t>
            </w:r>
          </w:p>
        </w:tc>
        <w:tc>
          <w:tcPr>
            <w:tcW w:w="5953" w:type="dxa"/>
            <w:vAlign w:val="center"/>
          </w:tcPr>
          <w:p w14:paraId="14999C35" w14:textId="77777777" w:rsidR="001710E5" w:rsidRDefault="00461FBA">
            <w:pPr>
              <w:adjustRightInd w:val="0"/>
              <w:snapToGrid w:val="0"/>
              <w:spacing w:line="360" w:lineRule="auto"/>
              <w:jc w:val="center"/>
              <w:rPr>
                <w:bCs/>
                <w:szCs w:val="21"/>
              </w:rPr>
            </w:pPr>
            <w:r>
              <w:rPr>
                <w:rFonts w:hAnsi="宋体"/>
                <w:bCs/>
                <w:szCs w:val="21"/>
              </w:rPr>
              <w:t>光幕保护、关门力矩保护</w:t>
            </w:r>
          </w:p>
        </w:tc>
      </w:tr>
      <w:tr w:rsidR="001710E5" w14:paraId="7A07BC78" w14:textId="77777777">
        <w:trPr>
          <w:cantSplit/>
          <w:trHeight w:val="567"/>
          <w:jc w:val="center"/>
        </w:trPr>
        <w:tc>
          <w:tcPr>
            <w:tcW w:w="3369" w:type="dxa"/>
            <w:gridSpan w:val="2"/>
            <w:vAlign w:val="center"/>
          </w:tcPr>
          <w:p w14:paraId="7B0FC45E" w14:textId="77777777" w:rsidR="001710E5" w:rsidRDefault="00461FBA">
            <w:pPr>
              <w:adjustRightInd w:val="0"/>
              <w:snapToGrid w:val="0"/>
              <w:spacing w:line="360" w:lineRule="auto"/>
              <w:jc w:val="center"/>
              <w:rPr>
                <w:bCs/>
                <w:szCs w:val="21"/>
              </w:rPr>
            </w:pPr>
            <w:r>
              <w:rPr>
                <w:rFonts w:hAnsi="宋体"/>
                <w:bCs/>
                <w:szCs w:val="21"/>
              </w:rPr>
              <w:t>轿厢操作盘</w:t>
            </w:r>
          </w:p>
        </w:tc>
        <w:tc>
          <w:tcPr>
            <w:tcW w:w="5953" w:type="dxa"/>
            <w:vAlign w:val="center"/>
          </w:tcPr>
          <w:p w14:paraId="26ED55F7" w14:textId="77777777" w:rsidR="001710E5" w:rsidRDefault="00461FBA">
            <w:pPr>
              <w:adjustRightInd w:val="0"/>
              <w:snapToGrid w:val="0"/>
              <w:spacing w:line="360" w:lineRule="auto"/>
              <w:ind w:rightChars="25" w:right="53"/>
              <w:rPr>
                <w:bCs/>
                <w:szCs w:val="21"/>
              </w:rPr>
            </w:pPr>
            <w:r>
              <w:rPr>
                <w:bCs/>
                <w:szCs w:val="21"/>
              </w:rPr>
              <w:t>1</w:t>
            </w:r>
            <w:r>
              <w:rPr>
                <w:rFonts w:hAnsi="宋体"/>
                <w:bCs/>
                <w:szCs w:val="21"/>
              </w:rPr>
              <w:t>个，发纹不锈钢面板，微动按钮，由采购人提供式样供买方选择，总价不变</w:t>
            </w:r>
          </w:p>
        </w:tc>
      </w:tr>
      <w:tr w:rsidR="001710E5" w14:paraId="5338FE84" w14:textId="77777777">
        <w:trPr>
          <w:cantSplit/>
          <w:trHeight w:val="567"/>
          <w:jc w:val="center"/>
        </w:trPr>
        <w:tc>
          <w:tcPr>
            <w:tcW w:w="3369" w:type="dxa"/>
            <w:gridSpan w:val="2"/>
            <w:vAlign w:val="center"/>
          </w:tcPr>
          <w:p w14:paraId="15D63C56" w14:textId="77777777" w:rsidR="001710E5" w:rsidRDefault="00461FBA">
            <w:pPr>
              <w:adjustRightInd w:val="0"/>
              <w:snapToGrid w:val="0"/>
              <w:spacing w:line="360" w:lineRule="auto"/>
              <w:jc w:val="center"/>
              <w:rPr>
                <w:bCs/>
                <w:szCs w:val="21"/>
              </w:rPr>
            </w:pPr>
            <w:r>
              <w:rPr>
                <w:rFonts w:hAnsi="宋体"/>
                <w:bCs/>
                <w:szCs w:val="21"/>
              </w:rPr>
              <w:t>召唤按钮</w:t>
            </w:r>
          </w:p>
        </w:tc>
        <w:tc>
          <w:tcPr>
            <w:tcW w:w="5953" w:type="dxa"/>
            <w:vAlign w:val="center"/>
          </w:tcPr>
          <w:p w14:paraId="56D562B8" w14:textId="77777777" w:rsidR="001710E5" w:rsidRDefault="00461FBA">
            <w:pPr>
              <w:adjustRightInd w:val="0"/>
              <w:snapToGrid w:val="0"/>
              <w:spacing w:line="360" w:lineRule="auto"/>
              <w:rPr>
                <w:bCs/>
                <w:szCs w:val="21"/>
              </w:rPr>
            </w:pPr>
            <w:r>
              <w:rPr>
                <w:rFonts w:hAnsi="宋体"/>
                <w:bCs/>
                <w:szCs w:val="21"/>
              </w:rPr>
              <w:t>发纹不锈钢面板，微动按钮，由采购人提供式样供买方选择，总价不变</w:t>
            </w:r>
          </w:p>
        </w:tc>
      </w:tr>
      <w:tr w:rsidR="001710E5" w14:paraId="5241EEEA" w14:textId="77777777">
        <w:trPr>
          <w:cantSplit/>
          <w:trHeight w:val="340"/>
          <w:jc w:val="center"/>
        </w:trPr>
        <w:tc>
          <w:tcPr>
            <w:tcW w:w="3369" w:type="dxa"/>
            <w:gridSpan w:val="2"/>
            <w:vAlign w:val="center"/>
          </w:tcPr>
          <w:p w14:paraId="4C88E758" w14:textId="77777777" w:rsidR="001710E5" w:rsidRDefault="00461FBA">
            <w:pPr>
              <w:adjustRightInd w:val="0"/>
              <w:snapToGrid w:val="0"/>
              <w:spacing w:line="360" w:lineRule="auto"/>
              <w:jc w:val="center"/>
              <w:rPr>
                <w:bCs/>
                <w:szCs w:val="21"/>
              </w:rPr>
            </w:pPr>
            <w:r>
              <w:rPr>
                <w:rFonts w:hAnsi="宋体"/>
                <w:bCs/>
                <w:szCs w:val="21"/>
              </w:rPr>
              <w:t>厅门和轿内显示</w:t>
            </w:r>
          </w:p>
        </w:tc>
        <w:tc>
          <w:tcPr>
            <w:tcW w:w="5953" w:type="dxa"/>
            <w:vAlign w:val="center"/>
          </w:tcPr>
          <w:p w14:paraId="3B1FE932" w14:textId="77777777" w:rsidR="001710E5" w:rsidRDefault="00461FBA">
            <w:pPr>
              <w:adjustRightInd w:val="0"/>
              <w:snapToGrid w:val="0"/>
              <w:spacing w:line="360" w:lineRule="auto"/>
              <w:rPr>
                <w:bCs/>
                <w:szCs w:val="21"/>
              </w:rPr>
            </w:pPr>
            <w:r>
              <w:rPr>
                <w:rFonts w:hAnsi="宋体"/>
                <w:bCs/>
                <w:szCs w:val="21"/>
              </w:rPr>
              <w:t>层层数字及方向显示。由采购人提供式样供买方选择，总价不变</w:t>
            </w:r>
          </w:p>
        </w:tc>
      </w:tr>
      <w:tr w:rsidR="001710E5" w14:paraId="26E80E80" w14:textId="77777777">
        <w:trPr>
          <w:cantSplit/>
          <w:trHeight w:val="340"/>
          <w:jc w:val="center"/>
        </w:trPr>
        <w:tc>
          <w:tcPr>
            <w:tcW w:w="3369" w:type="dxa"/>
            <w:gridSpan w:val="2"/>
            <w:vAlign w:val="center"/>
          </w:tcPr>
          <w:p w14:paraId="46777959" w14:textId="77777777" w:rsidR="001710E5" w:rsidRDefault="00461FBA">
            <w:pPr>
              <w:adjustRightInd w:val="0"/>
              <w:snapToGrid w:val="0"/>
              <w:spacing w:line="360" w:lineRule="auto"/>
              <w:jc w:val="center"/>
              <w:rPr>
                <w:bCs/>
                <w:szCs w:val="21"/>
              </w:rPr>
            </w:pPr>
            <w:proofErr w:type="gramStart"/>
            <w:r>
              <w:rPr>
                <w:rFonts w:hAnsi="宋体"/>
                <w:kern w:val="0"/>
                <w:szCs w:val="21"/>
              </w:rPr>
              <w:t>曳</w:t>
            </w:r>
            <w:proofErr w:type="gramEnd"/>
            <w:r>
              <w:rPr>
                <w:rFonts w:hAnsi="宋体"/>
                <w:kern w:val="0"/>
                <w:szCs w:val="21"/>
              </w:rPr>
              <w:t>引线</w:t>
            </w:r>
          </w:p>
        </w:tc>
        <w:tc>
          <w:tcPr>
            <w:tcW w:w="5953" w:type="dxa"/>
            <w:vAlign w:val="center"/>
          </w:tcPr>
          <w:p w14:paraId="70772C36" w14:textId="77777777" w:rsidR="001710E5" w:rsidRDefault="00461FBA">
            <w:pPr>
              <w:adjustRightInd w:val="0"/>
              <w:snapToGrid w:val="0"/>
              <w:spacing w:line="360" w:lineRule="auto"/>
              <w:rPr>
                <w:bCs/>
                <w:szCs w:val="21"/>
              </w:rPr>
            </w:pPr>
            <w:r>
              <w:rPr>
                <w:rFonts w:hAnsi="宋体"/>
                <w:bCs/>
                <w:szCs w:val="21"/>
              </w:rPr>
              <w:t>钢带</w:t>
            </w:r>
            <w:r>
              <w:rPr>
                <w:rFonts w:hAnsi="宋体" w:hint="eastAsia"/>
                <w:bCs/>
                <w:szCs w:val="21"/>
              </w:rPr>
              <w:t>或钢绳</w:t>
            </w:r>
          </w:p>
        </w:tc>
      </w:tr>
      <w:tr w:rsidR="001710E5" w14:paraId="62BEB197" w14:textId="77777777">
        <w:trPr>
          <w:cantSplit/>
          <w:trHeight w:val="567"/>
          <w:jc w:val="center"/>
        </w:trPr>
        <w:tc>
          <w:tcPr>
            <w:tcW w:w="900" w:type="dxa"/>
            <w:vMerge w:val="restart"/>
            <w:vAlign w:val="center"/>
          </w:tcPr>
          <w:p w14:paraId="2F811A25" w14:textId="77777777" w:rsidR="001710E5" w:rsidRDefault="00461FBA">
            <w:pPr>
              <w:adjustRightInd w:val="0"/>
              <w:snapToGrid w:val="0"/>
              <w:spacing w:line="360" w:lineRule="auto"/>
              <w:jc w:val="center"/>
              <w:rPr>
                <w:bCs/>
                <w:szCs w:val="21"/>
              </w:rPr>
            </w:pPr>
            <w:r>
              <w:rPr>
                <w:rFonts w:hAnsi="宋体"/>
                <w:bCs/>
                <w:szCs w:val="21"/>
              </w:rPr>
              <w:t>轿</w:t>
            </w:r>
          </w:p>
          <w:p w14:paraId="06D4C886" w14:textId="77777777" w:rsidR="001710E5" w:rsidRDefault="00461FBA">
            <w:pPr>
              <w:adjustRightInd w:val="0"/>
              <w:snapToGrid w:val="0"/>
              <w:spacing w:line="360" w:lineRule="auto"/>
              <w:jc w:val="center"/>
              <w:rPr>
                <w:bCs/>
                <w:szCs w:val="21"/>
              </w:rPr>
            </w:pPr>
            <w:proofErr w:type="gramStart"/>
            <w:r>
              <w:rPr>
                <w:rFonts w:hAnsi="宋体"/>
                <w:bCs/>
                <w:szCs w:val="21"/>
              </w:rPr>
              <w:t>厢</w:t>
            </w:r>
            <w:proofErr w:type="gramEnd"/>
          </w:p>
          <w:p w14:paraId="2C1D704F" w14:textId="77777777" w:rsidR="001710E5" w:rsidRDefault="00461FBA">
            <w:pPr>
              <w:adjustRightInd w:val="0"/>
              <w:snapToGrid w:val="0"/>
              <w:spacing w:line="360" w:lineRule="auto"/>
              <w:jc w:val="center"/>
              <w:rPr>
                <w:bCs/>
                <w:szCs w:val="21"/>
              </w:rPr>
            </w:pPr>
            <w:r>
              <w:rPr>
                <w:rFonts w:hAnsi="宋体"/>
                <w:bCs/>
                <w:szCs w:val="21"/>
              </w:rPr>
              <w:t>装</w:t>
            </w:r>
          </w:p>
          <w:p w14:paraId="006A3FF3" w14:textId="77777777" w:rsidR="001710E5" w:rsidRDefault="00461FBA">
            <w:pPr>
              <w:adjustRightInd w:val="0"/>
              <w:snapToGrid w:val="0"/>
              <w:spacing w:line="360" w:lineRule="auto"/>
              <w:jc w:val="center"/>
              <w:rPr>
                <w:bCs/>
                <w:szCs w:val="21"/>
              </w:rPr>
            </w:pPr>
            <w:r>
              <w:rPr>
                <w:rFonts w:hAnsi="宋体"/>
                <w:bCs/>
                <w:szCs w:val="21"/>
              </w:rPr>
              <w:t>修</w:t>
            </w:r>
          </w:p>
        </w:tc>
        <w:tc>
          <w:tcPr>
            <w:tcW w:w="2469" w:type="dxa"/>
            <w:vAlign w:val="center"/>
          </w:tcPr>
          <w:p w14:paraId="0723F811" w14:textId="77777777" w:rsidR="001710E5" w:rsidRDefault="00461FBA">
            <w:pPr>
              <w:adjustRightInd w:val="0"/>
              <w:snapToGrid w:val="0"/>
              <w:spacing w:line="360" w:lineRule="auto"/>
              <w:jc w:val="center"/>
              <w:rPr>
                <w:bCs/>
                <w:szCs w:val="21"/>
              </w:rPr>
            </w:pPr>
            <w:r>
              <w:rPr>
                <w:rFonts w:hAnsi="宋体"/>
                <w:bCs/>
                <w:szCs w:val="21"/>
              </w:rPr>
              <w:t>轿门</w:t>
            </w:r>
          </w:p>
        </w:tc>
        <w:tc>
          <w:tcPr>
            <w:tcW w:w="5953" w:type="dxa"/>
            <w:vAlign w:val="center"/>
          </w:tcPr>
          <w:p w14:paraId="09F04CCB" w14:textId="77777777" w:rsidR="001710E5" w:rsidRDefault="00461FBA">
            <w:pPr>
              <w:adjustRightInd w:val="0"/>
              <w:snapToGrid w:val="0"/>
              <w:spacing w:line="360" w:lineRule="auto"/>
              <w:rPr>
                <w:bCs/>
                <w:szCs w:val="21"/>
              </w:rPr>
            </w:pPr>
            <w:r>
              <w:rPr>
                <w:rFonts w:hAnsi="宋体" w:hint="eastAsia"/>
                <w:bCs/>
                <w:szCs w:val="21"/>
              </w:rPr>
              <w:t>304</w:t>
            </w:r>
            <w:r>
              <w:rPr>
                <w:rFonts w:hAnsi="宋体"/>
                <w:bCs/>
                <w:szCs w:val="21"/>
              </w:rPr>
              <w:t>发纹不锈钢</w:t>
            </w:r>
          </w:p>
        </w:tc>
      </w:tr>
      <w:tr w:rsidR="001710E5" w14:paraId="4C1FC75F" w14:textId="77777777">
        <w:trPr>
          <w:cantSplit/>
          <w:trHeight w:val="567"/>
          <w:jc w:val="center"/>
        </w:trPr>
        <w:tc>
          <w:tcPr>
            <w:tcW w:w="900" w:type="dxa"/>
            <w:vMerge/>
            <w:vAlign w:val="center"/>
          </w:tcPr>
          <w:p w14:paraId="48AFEBFF" w14:textId="77777777" w:rsidR="001710E5" w:rsidRDefault="001710E5">
            <w:pPr>
              <w:adjustRightInd w:val="0"/>
              <w:snapToGrid w:val="0"/>
              <w:spacing w:line="360" w:lineRule="auto"/>
              <w:jc w:val="center"/>
              <w:rPr>
                <w:bCs/>
                <w:szCs w:val="21"/>
              </w:rPr>
            </w:pPr>
          </w:p>
        </w:tc>
        <w:tc>
          <w:tcPr>
            <w:tcW w:w="2469" w:type="dxa"/>
            <w:vAlign w:val="center"/>
          </w:tcPr>
          <w:p w14:paraId="1FFD7AA4" w14:textId="77777777" w:rsidR="001710E5" w:rsidRDefault="00461FBA">
            <w:pPr>
              <w:adjustRightInd w:val="0"/>
              <w:snapToGrid w:val="0"/>
              <w:spacing w:line="360" w:lineRule="auto"/>
              <w:jc w:val="center"/>
              <w:rPr>
                <w:bCs/>
                <w:szCs w:val="21"/>
              </w:rPr>
            </w:pPr>
            <w:r>
              <w:rPr>
                <w:rFonts w:hAnsi="宋体"/>
                <w:bCs/>
                <w:szCs w:val="21"/>
              </w:rPr>
              <w:t>轿顶</w:t>
            </w:r>
          </w:p>
        </w:tc>
        <w:tc>
          <w:tcPr>
            <w:tcW w:w="5953" w:type="dxa"/>
            <w:vAlign w:val="center"/>
          </w:tcPr>
          <w:p w14:paraId="5A56B9B9" w14:textId="77777777" w:rsidR="001710E5" w:rsidRDefault="00461FBA">
            <w:pPr>
              <w:adjustRightInd w:val="0"/>
              <w:snapToGrid w:val="0"/>
              <w:spacing w:line="360" w:lineRule="auto"/>
              <w:rPr>
                <w:bCs/>
                <w:szCs w:val="21"/>
              </w:rPr>
            </w:pPr>
            <w:r>
              <w:rPr>
                <w:rFonts w:hAnsi="宋体"/>
                <w:bCs/>
                <w:szCs w:val="21"/>
              </w:rPr>
              <w:t>由采购人提供式样供买方选择（包括通风扇、照明、应急照明），总价不变</w:t>
            </w:r>
            <w:r>
              <w:rPr>
                <w:rFonts w:hAnsi="宋体" w:hint="eastAsia"/>
                <w:bCs/>
                <w:szCs w:val="21"/>
              </w:rPr>
              <w:t>。</w:t>
            </w:r>
          </w:p>
        </w:tc>
      </w:tr>
      <w:tr w:rsidR="001710E5" w14:paraId="7B9BE22C" w14:textId="77777777">
        <w:trPr>
          <w:cantSplit/>
          <w:trHeight w:val="567"/>
          <w:jc w:val="center"/>
        </w:trPr>
        <w:tc>
          <w:tcPr>
            <w:tcW w:w="900" w:type="dxa"/>
            <w:vMerge/>
          </w:tcPr>
          <w:p w14:paraId="7A306731" w14:textId="77777777" w:rsidR="001710E5" w:rsidRDefault="001710E5">
            <w:pPr>
              <w:adjustRightInd w:val="0"/>
              <w:snapToGrid w:val="0"/>
              <w:spacing w:line="360" w:lineRule="auto"/>
              <w:jc w:val="center"/>
              <w:rPr>
                <w:bCs/>
                <w:szCs w:val="21"/>
              </w:rPr>
            </w:pPr>
          </w:p>
        </w:tc>
        <w:tc>
          <w:tcPr>
            <w:tcW w:w="2469" w:type="dxa"/>
            <w:vAlign w:val="center"/>
          </w:tcPr>
          <w:p w14:paraId="2DF3C148" w14:textId="77777777" w:rsidR="001710E5" w:rsidRDefault="00461FBA">
            <w:pPr>
              <w:adjustRightInd w:val="0"/>
              <w:snapToGrid w:val="0"/>
              <w:spacing w:line="360" w:lineRule="auto"/>
              <w:jc w:val="center"/>
              <w:rPr>
                <w:bCs/>
                <w:szCs w:val="21"/>
              </w:rPr>
            </w:pPr>
            <w:r>
              <w:rPr>
                <w:rFonts w:hAnsi="宋体"/>
                <w:bCs/>
                <w:szCs w:val="21"/>
              </w:rPr>
              <w:t>地坪</w:t>
            </w:r>
          </w:p>
        </w:tc>
        <w:tc>
          <w:tcPr>
            <w:tcW w:w="5953" w:type="dxa"/>
            <w:vAlign w:val="center"/>
          </w:tcPr>
          <w:p w14:paraId="7B4AB202" w14:textId="77777777" w:rsidR="001710E5" w:rsidRDefault="00461FBA">
            <w:pPr>
              <w:adjustRightInd w:val="0"/>
              <w:snapToGrid w:val="0"/>
              <w:spacing w:line="360" w:lineRule="auto"/>
              <w:rPr>
                <w:bCs/>
                <w:szCs w:val="21"/>
              </w:rPr>
            </w:pPr>
            <w:r>
              <w:rPr>
                <w:rFonts w:hAnsi="宋体"/>
                <w:bCs/>
                <w:szCs w:val="21"/>
              </w:rPr>
              <w:t>采用优质大理石</w:t>
            </w:r>
            <w:r>
              <w:rPr>
                <w:rFonts w:hAnsi="宋体" w:hint="eastAsia"/>
                <w:bCs/>
                <w:szCs w:val="21"/>
              </w:rPr>
              <w:t>或</w:t>
            </w:r>
            <w:r>
              <w:rPr>
                <w:rFonts w:hAnsi="宋体" w:hint="eastAsia"/>
                <w:bCs/>
                <w:szCs w:val="21"/>
              </w:rPr>
              <w:t>PVC</w:t>
            </w:r>
            <w:r>
              <w:rPr>
                <w:rFonts w:hAnsi="宋体"/>
                <w:bCs/>
                <w:szCs w:val="21"/>
              </w:rPr>
              <w:t>地面，具体颜色及样式由采购人在成交后提供小样供采购人选择，价格不变。</w:t>
            </w:r>
          </w:p>
        </w:tc>
      </w:tr>
      <w:tr w:rsidR="001710E5" w14:paraId="3898AA16" w14:textId="77777777">
        <w:trPr>
          <w:cantSplit/>
          <w:trHeight w:val="567"/>
          <w:jc w:val="center"/>
        </w:trPr>
        <w:tc>
          <w:tcPr>
            <w:tcW w:w="900" w:type="dxa"/>
            <w:vMerge/>
          </w:tcPr>
          <w:p w14:paraId="26409E1C" w14:textId="77777777" w:rsidR="001710E5" w:rsidRDefault="001710E5">
            <w:pPr>
              <w:adjustRightInd w:val="0"/>
              <w:snapToGrid w:val="0"/>
              <w:spacing w:line="360" w:lineRule="auto"/>
              <w:jc w:val="center"/>
              <w:rPr>
                <w:bCs/>
                <w:szCs w:val="21"/>
              </w:rPr>
            </w:pPr>
          </w:p>
        </w:tc>
        <w:tc>
          <w:tcPr>
            <w:tcW w:w="2469" w:type="dxa"/>
            <w:vAlign w:val="center"/>
          </w:tcPr>
          <w:p w14:paraId="17FE4FD9" w14:textId="77777777" w:rsidR="001710E5" w:rsidRDefault="00461FBA">
            <w:pPr>
              <w:adjustRightInd w:val="0"/>
              <w:snapToGrid w:val="0"/>
              <w:spacing w:line="360" w:lineRule="auto"/>
              <w:jc w:val="center"/>
              <w:rPr>
                <w:bCs/>
                <w:szCs w:val="21"/>
              </w:rPr>
            </w:pPr>
            <w:r>
              <w:rPr>
                <w:rFonts w:hAnsi="宋体"/>
                <w:bCs/>
                <w:szCs w:val="21"/>
              </w:rPr>
              <w:t>四壁</w:t>
            </w:r>
          </w:p>
        </w:tc>
        <w:tc>
          <w:tcPr>
            <w:tcW w:w="5953" w:type="dxa"/>
            <w:vAlign w:val="center"/>
          </w:tcPr>
          <w:p w14:paraId="1249E9BD" w14:textId="77777777" w:rsidR="001710E5" w:rsidRDefault="00461FBA">
            <w:pPr>
              <w:adjustRightInd w:val="0"/>
              <w:snapToGrid w:val="0"/>
              <w:spacing w:line="360" w:lineRule="auto"/>
              <w:rPr>
                <w:bCs/>
                <w:szCs w:val="21"/>
              </w:rPr>
            </w:pPr>
            <w:r>
              <w:rPr>
                <w:rFonts w:hAnsi="宋体" w:hint="eastAsia"/>
                <w:bCs/>
                <w:szCs w:val="21"/>
              </w:rPr>
              <w:t>304</w:t>
            </w:r>
            <w:r>
              <w:rPr>
                <w:rFonts w:hAnsi="宋体"/>
                <w:bCs/>
                <w:szCs w:val="21"/>
              </w:rPr>
              <w:t>发纹不锈钢</w:t>
            </w:r>
          </w:p>
        </w:tc>
      </w:tr>
      <w:tr w:rsidR="001710E5" w14:paraId="22E7541C" w14:textId="77777777">
        <w:trPr>
          <w:cantSplit/>
          <w:trHeight w:val="567"/>
          <w:jc w:val="center"/>
        </w:trPr>
        <w:tc>
          <w:tcPr>
            <w:tcW w:w="900" w:type="dxa"/>
            <w:vMerge/>
          </w:tcPr>
          <w:p w14:paraId="53C1F132" w14:textId="77777777" w:rsidR="001710E5" w:rsidRDefault="001710E5">
            <w:pPr>
              <w:adjustRightInd w:val="0"/>
              <w:snapToGrid w:val="0"/>
              <w:spacing w:line="360" w:lineRule="auto"/>
              <w:jc w:val="center"/>
              <w:rPr>
                <w:bCs/>
                <w:szCs w:val="21"/>
              </w:rPr>
            </w:pPr>
          </w:p>
        </w:tc>
        <w:tc>
          <w:tcPr>
            <w:tcW w:w="2469" w:type="dxa"/>
            <w:vAlign w:val="center"/>
          </w:tcPr>
          <w:p w14:paraId="524EF7E2" w14:textId="77777777" w:rsidR="001710E5" w:rsidRDefault="00461FBA">
            <w:pPr>
              <w:adjustRightInd w:val="0"/>
              <w:snapToGrid w:val="0"/>
              <w:spacing w:line="360" w:lineRule="auto"/>
              <w:jc w:val="center"/>
              <w:rPr>
                <w:bCs/>
                <w:szCs w:val="21"/>
              </w:rPr>
            </w:pPr>
            <w:proofErr w:type="gramStart"/>
            <w:r>
              <w:rPr>
                <w:rFonts w:hAnsi="宋体"/>
                <w:bCs/>
                <w:szCs w:val="21"/>
              </w:rPr>
              <w:t>门套</w:t>
            </w:r>
            <w:proofErr w:type="gramEnd"/>
          </w:p>
        </w:tc>
        <w:tc>
          <w:tcPr>
            <w:tcW w:w="5953" w:type="dxa"/>
            <w:vAlign w:val="center"/>
          </w:tcPr>
          <w:p w14:paraId="3A888872" w14:textId="77777777" w:rsidR="001710E5" w:rsidRDefault="00461FBA">
            <w:pPr>
              <w:adjustRightInd w:val="0"/>
              <w:snapToGrid w:val="0"/>
              <w:spacing w:line="360" w:lineRule="auto"/>
              <w:rPr>
                <w:bCs/>
                <w:szCs w:val="21"/>
              </w:rPr>
            </w:pPr>
            <w:r>
              <w:rPr>
                <w:rFonts w:hAnsi="宋体"/>
                <w:bCs/>
                <w:szCs w:val="21"/>
              </w:rPr>
              <w:t>层层标准小门套，均需用</w:t>
            </w:r>
            <w:r>
              <w:rPr>
                <w:bCs/>
                <w:szCs w:val="21"/>
              </w:rPr>
              <w:t>304</w:t>
            </w:r>
            <w:r>
              <w:rPr>
                <w:rFonts w:hAnsi="宋体"/>
                <w:bCs/>
                <w:szCs w:val="21"/>
              </w:rPr>
              <w:t>发纹不锈钢。</w:t>
            </w:r>
          </w:p>
        </w:tc>
      </w:tr>
      <w:tr w:rsidR="001710E5" w14:paraId="3D8A5C44" w14:textId="77777777">
        <w:trPr>
          <w:cantSplit/>
          <w:trHeight w:val="567"/>
          <w:jc w:val="center"/>
        </w:trPr>
        <w:tc>
          <w:tcPr>
            <w:tcW w:w="900" w:type="dxa"/>
            <w:vMerge/>
          </w:tcPr>
          <w:p w14:paraId="1F926FB8" w14:textId="77777777" w:rsidR="001710E5" w:rsidRDefault="001710E5">
            <w:pPr>
              <w:adjustRightInd w:val="0"/>
              <w:snapToGrid w:val="0"/>
              <w:spacing w:line="360" w:lineRule="auto"/>
              <w:jc w:val="center"/>
              <w:rPr>
                <w:bCs/>
                <w:szCs w:val="21"/>
              </w:rPr>
            </w:pPr>
          </w:p>
        </w:tc>
        <w:tc>
          <w:tcPr>
            <w:tcW w:w="2469" w:type="dxa"/>
            <w:vAlign w:val="center"/>
          </w:tcPr>
          <w:p w14:paraId="4FD4AC80" w14:textId="77777777" w:rsidR="001710E5" w:rsidRDefault="00461FBA">
            <w:pPr>
              <w:adjustRightInd w:val="0"/>
              <w:snapToGrid w:val="0"/>
              <w:spacing w:line="360" w:lineRule="auto"/>
              <w:jc w:val="center"/>
              <w:rPr>
                <w:bCs/>
                <w:szCs w:val="21"/>
              </w:rPr>
            </w:pPr>
            <w:r>
              <w:rPr>
                <w:rFonts w:hAnsi="宋体"/>
                <w:bCs/>
                <w:szCs w:val="21"/>
              </w:rPr>
              <w:t>厅门</w:t>
            </w:r>
          </w:p>
        </w:tc>
        <w:tc>
          <w:tcPr>
            <w:tcW w:w="5953" w:type="dxa"/>
            <w:vAlign w:val="center"/>
          </w:tcPr>
          <w:p w14:paraId="2CEA8F5B" w14:textId="77777777" w:rsidR="001710E5" w:rsidRDefault="00461FBA">
            <w:pPr>
              <w:adjustRightInd w:val="0"/>
              <w:snapToGrid w:val="0"/>
              <w:spacing w:line="360" w:lineRule="auto"/>
              <w:rPr>
                <w:bCs/>
                <w:szCs w:val="21"/>
              </w:rPr>
            </w:pPr>
            <w:r>
              <w:rPr>
                <w:rFonts w:hAnsi="宋体"/>
                <w:bCs/>
                <w:szCs w:val="21"/>
              </w:rPr>
              <w:t>层层发纹不锈钢</w:t>
            </w:r>
          </w:p>
        </w:tc>
      </w:tr>
      <w:tr w:rsidR="001710E5" w14:paraId="5E74A364" w14:textId="77777777">
        <w:trPr>
          <w:cantSplit/>
          <w:trHeight w:val="567"/>
          <w:jc w:val="center"/>
        </w:trPr>
        <w:tc>
          <w:tcPr>
            <w:tcW w:w="900" w:type="dxa"/>
            <w:vMerge/>
          </w:tcPr>
          <w:p w14:paraId="00027E1D" w14:textId="77777777" w:rsidR="001710E5" w:rsidRDefault="001710E5">
            <w:pPr>
              <w:adjustRightInd w:val="0"/>
              <w:snapToGrid w:val="0"/>
              <w:spacing w:line="360" w:lineRule="auto"/>
              <w:jc w:val="center"/>
              <w:rPr>
                <w:bCs/>
                <w:szCs w:val="21"/>
              </w:rPr>
            </w:pPr>
          </w:p>
        </w:tc>
        <w:tc>
          <w:tcPr>
            <w:tcW w:w="2469" w:type="dxa"/>
            <w:vAlign w:val="center"/>
          </w:tcPr>
          <w:p w14:paraId="7AACD71A" w14:textId="77777777" w:rsidR="001710E5" w:rsidRDefault="00461FBA">
            <w:pPr>
              <w:adjustRightInd w:val="0"/>
              <w:snapToGrid w:val="0"/>
              <w:spacing w:line="360" w:lineRule="auto"/>
              <w:jc w:val="center"/>
              <w:rPr>
                <w:rFonts w:hAnsi="宋体"/>
                <w:bCs/>
                <w:szCs w:val="21"/>
              </w:rPr>
            </w:pPr>
            <w:r>
              <w:rPr>
                <w:rFonts w:hAnsi="宋体" w:hint="eastAsia"/>
                <w:bCs/>
                <w:szCs w:val="21"/>
              </w:rPr>
              <w:t>监控</w:t>
            </w:r>
          </w:p>
        </w:tc>
        <w:tc>
          <w:tcPr>
            <w:tcW w:w="5953" w:type="dxa"/>
            <w:vAlign w:val="center"/>
          </w:tcPr>
          <w:p w14:paraId="53C505F8" w14:textId="77777777" w:rsidR="001710E5" w:rsidRDefault="00461FBA">
            <w:pPr>
              <w:adjustRightInd w:val="0"/>
              <w:snapToGrid w:val="0"/>
              <w:spacing w:line="360" w:lineRule="auto"/>
              <w:rPr>
                <w:rFonts w:hAnsi="宋体"/>
                <w:bCs/>
                <w:szCs w:val="21"/>
              </w:rPr>
            </w:pPr>
            <w:r>
              <w:rPr>
                <w:rFonts w:hint="eastAsia"/>
              </w:rPr>
              <w:t>电梯监控所需的随行通讯线缆、随行</w:t>
            </w:r>
            <w:proofErr w:type="gramStart"/>
            <w:r>
              <w:rPr>
                <w:rFonts w:hint="eastAsia"/>
              </w:rPr>
              <w:t>供电线缆由供应</w:t>
            </w:r>
            <w:proofErr w:type="gramEnd"/>
            <w:r>
              <w:rPr>
                <w:rFonts w:hint="eastAsia"/>
              </w:rPr>
              <w:t>商负责；</w:t>
            </w:r>
          </w:p>
          <w:p w14:paraId="4882D6BB" w14:textId="77777777" w:rsidR="001710E5" w:rsidRDefault="00461FBA">
            <w:pPr>
              <w:adjustRightInd w:val="0"/>
              <w:snapToGrid w:val="0"/>
              <w:spacing w:line="360" w:lineRule="auto"/>
              <w:rPr>
                <w:rFonts w:hAnsi="宋体"/>
                <w:bCs/>
                <w:szCs w:val="21"/>
              </w:rPr>
            </w:pPr>
            <w:r>
              <w:rPr>
                <w:rFonts w:hAnsi="宋体" w:hint="eastAsia"/>
                <w:bCs/>
                <w:szCs w:val="21"/>
              </w:rPr>
              <w:t>监控由采购人另行安装，供应商需协助采购人完成监控安装。</w:t>
            </w:r>
          </w:p>
        </w:tc>
      </w:tr>
    </w:tbl>
    <w:p w14:paraId="3BAD1CE7" w14:textId="77777777" w:rsidR="001710E5" w:rsidRDefault="00461FBA">
      <w:pPr>
        <w:pStyle w:val="a0"/>
        <w:adjustRightInd w:val="0"/>
        <w:snapToGrid w:val="0"/>
        <w:spacing w:beforeLines="0" w:afterLines="0" w:line="360" w:lineRule="auto"/>
        <w:ind w:left="840" w:hangingChars="400" w:hanging="840"/>
        <w:rPr>
          <w:rFonts w:ascii="Times New Roman" w:hAnsi="Times New Roman"/>
          <w:sz w:val="21"/>
          <w:szCs w:val="21"/>
        </w:rPr>
      </w:pPr>
      <w:r>
        <w:rPr>
          <w:rFonts w:ascii="Times New Roman" w:hAnsi="Times New Roman"/>
          <w:sz w:val="21"/>
          <w:szCs w:val="21"/>
        </w:rPr>
        <w:t>3.2</w:t>
      </w:r>
      <w:r>
        <w:rPr>
          <w:rFonts w:ascii="Times New Roman" w:hAnsi="宋体"/>
          <w:sz w:val="21"/>
          <w:szCs w:val="21"/>
        </w:rPr>
        <w:t>电梯技术指标</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487"/>
        <w:gridCol w:w="5769"/>
      </w:tblGrid>
      <w:tr w:rsidR="001710E5" w14:paraId="2BBBE72A" w14:textId="77777777">
        <w:trPr>
          <w:trHeight w:val="567"/>
          <w:jc w:val="center"/>
        </w:trPr>
        <w:tc>
          <w:tcPr>
            <w:tcW w:w="900" w:type="dxa"/>
            <w:vAlign w:val="center"/>
          </w:tcPr>
          <w:p w14:paraId="7B3AA122" w14:textId="77777777" w:rsidR="001710E5" w:rsidRDefault="00461FBA">
            <w:pPr>
              <w:adjustRightInd w:val="0"/>
              <w:snapToGrid w:val="0"/>
              <w:spacing w:line="360" w:lineRule="auto"/>
              <w:jc w:val="center"/>
              <w:rPr>
                <w:bCs/>
                <w:szCs w:val="21"/>
              </w:rPr>
            </w:pPr>
            <w:r>
              <w:rPr>
                <w:rFonts w:hAnsi="宋体"/>
                <w:bCs/>
                <w:szCs w:val="21"/>
              </w:rPr>
              <w:t>序号</w:t>
            </w:r>
          </w:p>
        </w:tc>
        <w:tc>
          <w:tcPr>
            <w:tcW w:w="2487" w:type="dxa"/>
            <w:vAlign w:val="center"/>
          </w:tcPr>
          <w:p w14:paraId="13447FAE" w14:textId="77777777" w:rsidR="001710E5" w:rsidRDefault="00461FBA">
            <w:pPr>
              <w:adjustRightInd w:val="0"/>
              <w:snapToGrid w:val="0"/>
              <w:spacing w:line="360" w:lineRule="auto"/>
              <w:jc w:val="center"/>
              <w:rPr>
                <w:bCs/>
                <w:szCs w:val="21"/>
              </w:rPr>
            </w:pPr>
            <w:r>
              <w:rPr>
                <w:rFonts w:hAnsi="宋体"/>
                <w:bCs/>
                <w:szCs w:val="21"/>
              </w:rPr>
              <w:t>部件</w:t>
            </w:r>
          </w:p>
        </w:tc>
        <w:tc>
          <w:tcPr>
            <w:tcW w:w="5769" w:type="dxa"/>
            <w:vAlign w:val="center"/>
          </w:tcPr>
          <w:p w14:paraId="45E2E019" w14:textId="77777777" w:rsidR="001710E5" w:rsidRDefault="00461FBA">
            <w:pPr>
              <w:spacing w:line="360" w:lineRule="auto"/>
              <w:jc w:val="center"/>
              <w:rPr>
                <w:bCs/>
                <w:szCs w:val="21"/>
              </w:rPr>
            </w:pPr>
            <w:r>
              <w:rPr>
                <w:rFonts w:hAnsi="宋体"/>
                <w:bCs/>
                <w:szCs w:val="21"/>
              </w:rPr>
              <w:t>技术指标</w:t>
            </w:r>
          </w:p>
        </w:tc>
      </w:tr>
      <w:tr w:rsidR="001710E5" w14:paraId="068A18EC" w14:textId="77777777">
        <w:trPr>
          <w:trHeight w:val="567"/>
          <w:jc w:val="center"/>
        </w:trPr>
        <w:tc>
          <w:tcPr>
            <w:tcW w:w="900" w:type="dxa"/>
            <w:vAlign w:val="center"/>
          </w:tcPr>
          <w:p w14:paraId="62A0060E" w14:textId="77777777" w:rsidR="001710E5" w:rsidRDefault="00461FBA">
            <w:pPr>
              <w:adjustRightInd w:val="0"/>
              <w:snapToGrid w:val="0"/>
              <w:spacing w:line="360" w:lineRule="auto"/>
              <w:jc w:val="center"/>
              <w:rPr>
                <w:bCs/>
                <w:szCs w:val="21"/>
              </w:rPr>
            </w:pPr>
            <w:r>
              <w:rPr>
                <w:bCs/>
                <w:szCs w:val="21"/>
              </w:rPr>
              <w:t>1</w:t>
            </w:r>
          </w:p>
        </w:tc>
        <w:tc>
          <w:tcPr>
            <w:tcW w:w="2487" w:type="dxa"/>
            <w:vAlign w:val="center"/>
          </w:tcPr>
          <w:p w14:paraId="30153216" w14:textId="77777777" w:rsidR="001710E5" w:rsidRDefault="00461FBA">
            <w:pPr>
              <w:adjustRightInd w:val="0"/>
              <w:snapToGrid w:val="0"/>
              <w:spacing w:line="360" w:lineRule="auto"/>
              <w:jc w:val="center"/>
              <w:rPr>
                <w:bCs/>
                <w:szCs w:val="21"/>
              </w:rPr>
            </w:pPr>
            <w:r>
              <w:rPr>
                <w:rFonts w:hAnsi="宋体"/>
                <w:bCs/>
                <w:szCs w:val="21"/>
              </w:rPr>
              <w:t>控制系统</w:t>
            </w:r>
          </w:p>
        </w:tc>
        <w:tc>
          <w:tcPr>
            <w:tcW w:w="5769" w:type="dxa"/>
            <w:vAlign w:val="center"/>
          </w:tcPr>
          <w:p w14:paraId="382F3828" w14:textId="77777777" w:rsidR="001710E5" w:rsidRDefault="00461FBA">
            <w:pPr>
              <w:adjustRightInd w:val="0"/>
              <w:snapToGrid w:val="0"/>
              <w:spacing w:line="360" w:lineRule="auto"/>
              <w:jc w:val="center"/>
              <w:rPr>
                <w:bCs/>
                <w:szCs w:val="21"/>
              </w:rPr>
            </w:pPr>
            <w:r>
              <w:rPr>
                <w:rFonts w:hAnsi="宋体"/>
                <w:bCs/>
                <w:szCs w:val="21"/>
              </w:rPr>
              <w:t>采用至少</w:t>
            </w:r>
            <w:r>
              <w:rPr>
                <w:bCs/>
                <w:szCs w:val="21"/>
              </w:rPr>
              <w:t>32</w:t>
            </w:r>
            <w:r>
              <w:rPr>
                <w:rFonts w:hAnsi="宋体"/>
                <w:bCs/>
                <w:szCs w:val="21"/>
              </w:rPr>
              <w:t>位微机控制</w:t>
            </w:r>
          </w:p>
        </w:tc>
      </w:tr>
      <w:tr w:rsidR="001710E5" w14:paraId="1954B2C3" w14:textId="77777777">
        <w:trPr>
          <w:trHeight w:val="567"/>
          <w:jc w:val="center"/>
        </w:trPr>
        <w:tc>
          <w:tcPr>
            <w:tcW w:w="900" w:type="dxa"/>
            <w:vAlign w:val="center"/>
          </w:tcPr>
          <w:p w14:paraId="7AEAC6A9" w14:textId="77777777" w:rsidR="001710E5" w:rsidRDefault="00461FBA">
            <w:pPr>
              <w:adjustRightInd w:val="0"/>
              <w:snapToGrid w:val="0"/>
              <w:spacing w:line="360" w:lineRule="auto"/>
              <w:jc w:val="center"/>
              <w:rPr>
                <w:bCs/>
                <w:szCs w:val="21"/>
              </w:rPr>
            </w:pPr>
            <w:r>
              <w:rPr>
                <w:bCs/>
                <w:szCs w:val="21"/>
              </w:rPr>
              <w:t>2</w:t>
            </w:r>
          </w:p>
        </w:tc>
        <w:tc>
          <w:tcPr>
            <w:tcW w:w="2487" w:type="dxa"/>
            <w:vAlign w:val="center"/>
          </w:tcPr>
          <w:p w14:paraId="1BD432B0" w14:textId="77777777" w:rsidR="001710E5" w:rsidRDefault="00461FBA">
            <w:pPr>
              <w:adjustRightInd w:val="0"/>
              <w:snapToGrid w:val="0"/>
              <w:spacing w:line="360" w:lineRule="auto"/>
              <w:jc w:val="center"/>
              <w:rPr>
                <w:bCs/>
                <w:szCs w:val="21"/>
              </w:rPr>
            </w:pPr>
            <w:r>
              <w:rPr>
                <w:rFonts w:hAnsi="宋体"/>
                <w:bCs/>
                <w:szCs w:val="21"/>
              </w:rPr>
              <w:t>驱动系统</w:t>
            </w:r>
          </w:p>
        </w:tc>
        <w:tc>
          <w:tcPr>
            <w:tcW w:w="5769" w:type="dxa"/>
            <w:vAlign w:val="center"/>
          </w:tcPr>
          <w:p w14:paraId="36A955FE" w14:textId="77777777" w:rsidR="001710E5" w:rsidRDefault="00461FBA">
            <w:pPr>
              <w:adjustRightInd w:val="0"/>
              <w:snapToGrid w:val="0"/>
              <w:spacing w:line="360" w:lineRule="auto"/>
              <w:jc w:val="center"/>
              <w:rPr>
                <w:bCs/>
                <w:szCs w:val="21"/>
              </w:rPr>
            </w:pPr>
            <w:r>
              <w:rPr>
                <w:rFonts w:hAnsi="宋体"/>
                <w:bCs/>
                <w:szCs w:val="21"/>
              </w:rPr>
              <w:t>采用高效节能的永磁同步无齿轮驱动</w:t>
            </w:r>
          </w:p>
        </w:tc>
      </w:tr>
      <w:tr w:rsidR="001710E5" w14:paraId="2C356187" w14:textId="77777777">
        <w:trPr>
          <w:trHeight w:val="567"/>
          <w:jc w:val="center"/>
        </w:trPr>
        <w:tc>
          <w:tcPr>
            <w:tcW w:w="900" w:type="dxa"/>
            <w:vAlign w:val="center"/>
          </w:tcPr>
          <w:p w14:paraId="615AB33C" w14:textId="77777777" w:rsidR="001710E5" w:rsidRDefault="00461FBA">
            <w:pPr>
              <w:adjustRightInd w:val="0"/>
              <w:snapToGrid w:val="0"/>
              <w:spacing w:line="360" w:lineRule="auto"/>
              <w:jc w:val="center"/>
              <w:rPr>
                <w:bCs/>
                <w:szCs w:val="21"/>
              </w:rPr>
            </w:pPr>
            <w:r>
              <w:rPr>
                <w:bCs/>
                <w:szCs w:val="21"/>
              </w:rPr>
              <w:t>3</w:t>
            </w:r>
          </w:p>
        </w:tc>
        <w:tc>
          <w:tcPr>
            <w:tcW w:w="2487" w:type="dxa"/>
            <w:vAlign w:val="center"/>
          </w:tcPr>
          <w:p w14:paraId="6F9B012D" w14:textId="77777777" w:rsidR="001710E5" w:rsidRDefault="00461FBA">
            <w:pPr>
              <w:adjustRightInd w:val="0"/>
              <w:snapToGrid w:val="0"/>
              <w:spacing w:line="360" w:lineRule="auto"/>
              <w:jc w:val="center"/>
              <w:rPr>
                <w:bCs/>
                <w:szCs w:val="21"/>
              </w:rPr>
            </w:pPr>
            <w:r>
              <w:rPr>
                <w:rFonts w:hAnsi="宋体"/>
                <w:bCs/>
                <w:szCs w:val="21"/>
              </w:rPr>
              <w:t>操作系统</w:t>
            </w:r>
          </w:p>
        </w:tc>
        <w:tc>
          <w:tcPr>
            <w:tcW w:w="5769" w:type="dxa"/>
            <w:vAlign w:val="center"/>
          </w:tcPr>
          <w:p w14:paraId="28890945" w14:textId="77777777" w:rsidR="001710E5" w:rsidRDefault="00461FBA">
            <w:pPr>
              <w:adjustRightInd w:val="0"/>
              <w:snapToGrid w:val="0"/>
              <w:spacing w:line="360" w:lineRule="auto"/>
              <w:jc w:val="center"/>
              <w:rPr>
                <w:bCs/>
                <w:szCs w:val="21"/>
              </w:rPr>
            </w:pPr>
            <w:r>
              <w:rPr>
                <w:rFonts w:hAnsi="宋体"/>
                <w:bCs/>
                <w:szCs w:val="21"/>
              </w:rPr>
              <w:t>全电脑全集选方式</w:t>
            </w:r>
          </w:p>
        </w:tc>
      </w:tr>
      <w:tr w:rsidR="001710E5" w14:paraId="208514BD" w14:textId="77777777">
        <w:trPr>
          <w:trHeight w:val="567"/>
          <w:jc w:val="center"/>
        </w:trPr>
        <w:tc>
          <w:tcPr>
            <w:tcW w:w="900" w:type="dxa"/>
            <w:vAlign w:val="center"/>
          </w:tcPr>
          <w:p w14:paraId="16EB3A22" w14:textId="77777777" w:rsidR="001710E5" w:rsidRDefault="00461FBA">
            <w:pPr>
              <w:adjustRightInd w:val="0"/>
              <w:snapToGrid w:val="0"/>
              <w:spacing w:line="360" w:lineRule="auto"/>
              <w:jc w:val="center"/>
              <w:rPr>
                <w:bCs/>
                <w:szCs w:val="21"/>
              </w:rPr>
            </w:pPr>
            <w:r>
              <w:rPr>
                <w:bCs/>
                <w:szCs w:val="21"/>
              </w:rPr>
              <w:t>4</w:t>
            </w:r>
          </w:p>
        </w:tc>
        <w:tc>
          <w:tcPr>
            <w:tcW w:w="2487" w:type="dxa"/>
            <w:vAlign w:val="center"/>
          </w:tcPr>
          <w:p w14:paraId="5921E5C5" w14:textId="77777777" w:rsidR="001710E5" w:rsidRDefault="00461FBA">
            <w:pPr>
              <w:adjustRightInd w:val="0"/>
              <w:snapToGrid w:val="0"/>
              <w:spacing w:line="360" w:lineRule="auto"/>
              <w:jc w:val="center"/>
              <w:rPr>
                <w:bCs/>
                <w:szCs w:val="21"/>
              </w:rPr>
            </w:pPr>
            <w:r>
              <w:rPr>
                <w:rFonts w:hAnsi="宋体"/>
                <w:bCs/>
                <w:szCs w:val="21"/>
              </w:rPr>
              <w:t>开门系统</w:t>
            </w:r>
          </w:p>
        </w:tc>
        <w:tc>
          <w:tcPr>
            <w:tcW w:w="5769" w:type="dxa"/>
            <w:vAlign w:val="center"/>
          </w:tcPr>
          <w:p w14:paraId="047891FC" w14:textId="77777777" w:rsidR="001710E5" w:rsidRDefault="00461FBA">
            <w:pPr>
              <w:adjustRightInd w:val="0"/>
              <w:snapToGrid w:val="0"/>
              <w:spacing w:line="360" w:lineRule="auto"/>
              <w:jc w:val="center"/>
              <w:rPr>
                <w:bCs/>
                <w:szCs w:val="21"/>
              </w:rPr>
            </w:pPr>
            <w:r>
              <w:rPr>
                <w:rFonts w:hAnsi="宋体"/>
                <w:bCs/>
                <w:szCs w:val="21"/>
              </w:rPr>
              <w:t>采用变频门机系统</w:t>
            </w:r>
          </w:p>
        </w:tc>
      </w:tr>
      <w:tr w:rsidR="001710E5" w14:paraId="0A198253" w14:textId="77777777">
        <w:trPr>
          <w:trHeight w:val="567"/>
          <w:jc w:val="center"/>
        </w:trPr>
        <w:tc>
          <w:tcPr>
            <w:tcW w:w="900" w:type="dxa"/>
            <w:vAlign w:val="center"/>
          </w:tcPr>
          <w:p w14:paraId="2C79663C" w14:textId="77777777" w:rsidR="001710E5" w:rsidRDefault="00461FBA">
            <w:pPr>
              <w:adjustRightInd w:val="0"/>
              <w:snapToGrid w:val="0"/>
              <w:spacing w:line="360" w:lineRule="auto"/>
              <w:jc w:val="center"/>
              <w:rPr>
                <w:bCs/>
                <w:szCs w:val="21"/>
              </w:rPr>
            </w:pPr>
            <w:r>
              <w:rPr>
                <w:bCs/>
                <w:szCs w:val="21"/>
              </w:rPr>
              <w:t>5</w:t>
            </w:r>
          </w:p>
        </w:tc>
        <w:tc>
          <w:tcPr>
            <w:tcW w:w="2487" w:type="dxa"/>
            <w:vAlign w:val="center"/>
          </w:tcPr>
          <w:p w14:paraId="4853E1E4" w14:textId="77777777" w:rsidR="001710E5" w:rsidRDefault="00461FBA">
            <w:pPr>
              <w:adjustRightInd w:val="0"/>
              <w:snapToGrid w:val="0"/>
              <w:spacing w:line="360" w:lineRule="auto"/>
              <w:jc w:val="center"/>
              <w:rPr>
                <w:bCs/>
                <w:szCs w:val="21"/>
              </w:rPr>
            </w:pPr>
            <w:r>
              <w:rPr>
                <w:rFonts w:hAnsi="宋体"/>
                <w:bCs/>
                <w:szCs w:val="21"/>
              </w:rPr>
              <w:t>轿内噪音</w:t>
            </w:r>
          </w:p>
        </w:tc>
        <w:tc>
          <w:tcPr>
            <w:tcW w:w="5769" w:type="dxa"/>
            <w:vAlign w:val="center"/>
          </w:tcPr>
          <w:p w14:paraId="550DB65A" w14:textId="77777777" w:rsidR="001710E5" w:rsidRDefault="00461FBA">
            <w:pPr>
              <w:adjustRightInd w:val="0"/>
              <w:snapToGrid w:val="0"/>
              <w:spacing w:line="360" w:lineRule="auto"/>
              <w:jc w:val="center"/>
              <w:rPr>
                <w:bCs/>
                <w:szCs w:val="21"/>
              </w:rPr>
            </w:pPr>
            <w:r>
              <w:rPr>
                <w:bCs/>
                <w:szCs w:val="21"/>
              </w:rPr>
              <w:t>≤5</w:t>
            </w:r>
            <w:r>
              <w:rPr>
                <w:rFonts w:hint="eastAsia"/>
                <w:bCs/>
                <w:szCs w:val="21"/>
              </w:rPr>
              <w:t>5</w:t>
            </w:r>
            <w:r>
              <w:rPr>
                <w:bCs/>
                <w:szCs w:val="21"/>
              </w:rPr>
              <w:t>dB(A)</w:t>
            </w:r>
          </w:p>
        </w:tc>
      </w:tr>
      <w:tr w:rsidR="001710E5" w14:paraId="0E3A5D72" w14:textId="77777777">
        <w:trPr>
          <w:trHeight w:val="567"/>
          <w:jc w:val="center"/>
        </w:trPr>
        <w:tc>
          <w:tcPr>
            <w:tcW w:w="900" w:type="dxa"/>
            <w:vAlign w:val="center"/>
          </w:tcPr>
          <w:p w14:paraId="0FA965A6" w14:textId="77777777" w:rsidR="001710E5" w:rsidRDefault="00461FBA">
            <w:pPr>
              <w:adjustRightInd w:val="0"/>
              <w:snapToGrid w:val="0"/>
              <w:spacing w:line="360" w:lineRule="auto"/>
              <w:jc w:val="center"/>
              <w:rPr>
                <w:bCs/>
                <w:szCs w:val="21"/>
              </w:rPr>
            </w:pPr>
            <w:r>
              <w:rPr>
                <w:bCs/>
                <w:szCs w:val="21"/>
              </w:rPr>
              <w:t>6</w:t>
            </w:r>
          </w:p>
        </w:tc>
        <w:tc>
          <w:tcPr>
            <w:tcW w:w="2487" w:type="dxa"/>
            <w:vAlign w:val="center"/>
          </w:tcPr>
          <w:p w14:paraId="70AD4D52" w14:textId="77777777" w:rsidR="001710E5" w:rsidRDefault="00461FBA">
            <w:pPr>
              <w:adjustRightInd w:val="0"/>
              <w:snapToGrid w:val="0"/>
              <w:spacing w:line="360" w:lineRule="auto"/>
              <w:jc w:val="center"/>
              <w:rPr>
                <w:bCs/>
                <w:szCs w:val="21"/>
              </w:rPr>
            </w:pPr>
            <w:r>
              <w:rPr>
                <w:rFonts w:hAnsi="宋体"/>
                <w:bCs/>
                <w:szCs w:val="21"/>
              </w:rPr>
              <w:t>开关门噪音</w:t>
            </w:r>
          </w:p>
        </w:tc>
        <w:tc>
          <w:tcPr>
            <w:tcW w:w="5769" w:type="dxa"/>
            <w:vAlign w:val="center"/>
          </w:tcPr>
          <w:p w14:paraId="437C2F96" w14:textId="77777777" w:rsidR="001710E5" w:rsidRDefault="00461FBA">
            <w:pPr>
              <w:adjustRightInd w:val="0"/>
              <w:snapToGrid w:val="0"/>
              <w:spacing w:line="360" w:lineRule="auto"/>
              <w:jc w:val="center"/>
              <w:rPr>
                <w:bCs/>
                <w:szCs w:val="21"/>
              </w:rPr>
            </w:pPr>
            <w:r>
              <w:rPr>
                <w:bCs/>
                <w:szCs w:val="21"/>
              </w:rPr>
              <w:t>≤</w:t>
            </w:r>
            <w:r>
              <w:rPr>
                <w:rFonts w:hint="eastAsia"/>
                <w:bCs/>
                <w:szCs w:val="21"/>
              </w:rPr>
              <w:t>60</w:t>
            </w:r>
            <w:r>
              <w:rPr>
                <w:bCs/>
                <w:szCs w:val="21"/>
              </w:rPr>
              <w:t>dB(A)</w:t>
            </w:r>
          </w:p>
        </w:tc>
      </w:tr>
      <w:tr w:rsidR="001710E5" w14:paraId="5FC9B141" w14:textId="77777777">
        <w:trPr>
          <w:trHeight w:val="567"/>
          <w:jc w:val="center"/>
        </w:trPr>
        <w:tc>
          <w:tcPr>
            <w:tcW w:w="900" w:type="dxa"/>
            <w:vAlign w:val="center"/>
          </w:tcPr>
          <w:p w14:paraId="701F8A9F" w14:textId="77777777" w:rsidR="001710E5" w:rsidRDefault="00461FBA">
            <w:pPr>
              <w:adjustRightInd w:val="0"/>
              <w:snapToGrid w:val="0"/>
              <w:spacing w:line="360" w:lineRule="auto"/>
              <w:jc w:val="center"/>
              <w:rPr>
                <w:bCs/>
                <w:szCs w:val="21"/>
              </w:rPr>
            </w:pPr>
            <w:r>
              <w:rPr>
                <w:bCs/>
                <w:szCs w:val="21"/>
              </w:rPr>
              <w:t>7</w:t>
            </w:r>
          </w:p>
        </w:tc>
        <w:tc>
          <w:tcPr>
            <w:tcW w:w="2487" w:type="dxa"/>
            <w:vAlign w:val="center"/>
          </w:tcPr>
          <w:p w14:paraId="0515D60C" w14:textId="77777777" w:rsidR="001710E5" w:rsidRDefault="00461FBA">
            <w:pPr>
              <w:adjustRightInd w:val="0"/>
              <w:snapToGrid w:val="0"/>
              <w:spacing w:line="360" w:lineRule="auto"/>
              <w:jc w:val="center"/>
              <w:rPr>
                <w:bCs/>
                <w:szCs w:val="21"/>
              </w:rPr>
            </w:pPr>
            <w:r>
              <w:rPr>
                <w:rFonts w:hAnsi="宋体"/>
                <w:bCs/>
                <w:szCs w:val="21"/>
              </w:rPr>
              <w:t>电梯的水平垂直振动加速度</w:t>
            </w:r>
          </w:p>
        </w:tc>
        <w:tc>
          <w:tcPr>
            <w:tcW w:w="5769" w:type="dxa"/>
            <w:vAlign w:val="center"/>
          </w:tcPr>
          <w:p w14:paraId="31C14D92" w14:textId="77777777" w:rsidR="001710E5" w:rsidRDefault="00461FBA">
            <w:pPr>
              <w:adjustRightInd w:val="0"/>
              <w:snapToGrid w:val="0"/>
              <w:spacing w:line="360" w:lineRule="auto"/>
              <w:jc w:val="center"/>
              <w:rPr>
                <w:bCs/>
                <w:szCs w:val="21"/>
              </w:rPr>
            </w:pPr>
            <w:r>
              <w:rPr>
                <w:rFonts w:hAnsi="宋体"/>
                <w:bCs/>
                <w:szCs w:val="21"/>
              </w:rPr>
              <w:t>电梯轿厢运行时水平方向和垂直方向的振动加速度分别不应大于</w:t>
            </w:r>
            <w:r>
              <w:rPr>
                <w:bCs/>
                <w:szCs w:val="21"/>
              </w:rPr>
              <w:t>1</w:t>
            </w:r>
            <w:r>
              <w:rPr>
                <w:rFonts w:hint="eastAsia"/>
                <w:bCs/>
                <w:szCs w:val="21"/>
              </w:rPr>
              <w:t>2</w:t>
            </w:r>
            <w:r>
              <w:rPr>
                <w:bCs/>
                <w:szCs w:val="21"/>
              </w:rPr>
              <w:t>cm/s2</w:t>
            </w:r>
            <w:r>
              <w:rPr>
                <w:rFonts w:hAnsi="宋体"/>
                <w:bCs/>
                <w:szCs w:val="21"/>
              </w:rPr>
              <w:t>和</w:t>
            </w:r>
            <w:r>
              <w:rPr>
                <w:bCs/>
                <w:szCs w:val="21"/>
              </w:rPr>
              <w:t>1</w:t>
            </w:r>
            <w:r>
              <w:rPr>
                <w:rFonts w:hint="eastAsia"/>
                <w:bCs/>
                <w:szCs w:val="21"/>
              </w:rPr>
              <w:t>8</w:t>
            </w:r>
            <w:r>
              <w:rPr>
                <w:bCs/>
                <w:szCs w:val="21"/>
              </w:rPr>
              <w:t>cm/s2</w:t>
            </w:r>
          </w:p>
        </w:tc>
      </w:tr>
      <w:tr w:rsidR="001710E5" w14:paraId="18023E8D" w14:textId="77777777">
        <w:trPr>
          <w:trHeight w:val="567"/>
          <w:jc w:val="center"/>
        </w:trPr>
        <w:tc>
          <w:tcPr>
            <w:tcW w:w="900" w:type="dxa"/>
            <w:vAlign w:val="center"/>
          </w:tcPr>
          <w:p w14:paraId="57A1F4EF" w14:textId="77777777" w:rsidR="001710E5" w:rsidRDefault="00461FBA">
            <w:pPr>
              <w:adjustRightInd w:val="0"/>
              <w:snapToGrid w:val="0"/>
              <w:spacing w:line="360" w:lineRule="auto"/>
              <w:jc w:val="center"/>
              <w:rPr>
                <w:bCs/>
                <w:szCs w:val="21"/>
              </w:rPr>
            </w:pPr>
            <w:r>
              <w:rPr>
                <w:bCs/>
                <w:szCs w:val="21"/>
              </w:rPr>
              <w:t>8</w:t>
            </w:r>
          </w:p>
        </w:tc>
        <w:tc>
          <w:tcPr>
            <w:tcW w:w="2487" w:type="dxa"/>
            <w:vAlign w:val="center"/>
          </w:tcPr>
          <w:p w14:paraId="7B3E6B5C" w14:textId="77777777" w:rsidR="001710E5" w:rsidRDefault="00461FBA">
            <w:pPr>
              <w:adjustRightInd w:val="0"/>
              <w:snapToGrid w:val="0"/>
              <w:spacing w:line="360" w:lineRule="auto"/>
              <w:jc w:val="center"/>
              <w:rPr>
                <w:bCs/>
                <w:szCs w:val="21"/>
              </w:rPr>
            </w:pPr>
            <w:r>
              <w:rPr>
                <w:rFonts w:hAnsi="宋体"/>
                <w:bCs/>
                <w:szCs w:val="21"/>
              </w:rPr>
              <w:t>起制动加减速度</w:t>
            </w:r>
          </w:p>
        </w:tc>
        <w:tc>
          <w:tcPr>
            <w:tcW w:w="5769" w:type="dxa"/>
            <w:vAlign w:val="center"/>
          </w:tcPr>
          <w:p w14:paraId="24A98FE6" w14:textId="77777777" w:rsidR="001710E5" w:rsidRDefault="00461FBA">
            <w:pPr>
              <w:adjustRightInd w:val="0"/>
              <w:snapToGrid w:val="0"/>
              <w:spacing w:line="360" w:lineRule="auto"/>
              <w:jc w:val="center"/>
              <w:rPr>
                <w:bCs/>
                <w:szCs w:val="21"/>
              </w:rPr>
            </w:pPr>
            <w:r>
              <w:rPr>
                <w:rFonts w:hAnsi="宋体"/>
                <w:bCs/>
                <w:szCs w:val="21"/>
              </w:rPr>
              <w:t>电梯的起动加减速度和制动加速度最大值均不得大于</w:t>
            </w:r>
            <w:r>
              <w:rPr>
                <w:bCs/>
                <w:szCs w:val="21"/>
              </w:rPr>
              <w:t>1.5m/s2</w:t>
            </w:r>
          </w:p>
        </w:tc>
      </w:tr>
      <w:tr w:rsidR="001710E5" w14:paraId="55D1295F" w14:textId="77777777">
        <w:trPr>
          <w:trHeight w:val="567"/>
          <w:jc w:val="center"/>
        </w:trPr>
        <w:tc>
          <w:tcPr>
            <w:tcW w:w="900" w:type="dxa"/>
            <w:vAlign w:val="center"/>
          </w:tcPr>
          <w:p w14:paraId="29267274" w14:textId="77777777" w:rsidR="001710E5" w:rsidRDefault="00461FBA">
            <w:pPr>
              <w:adjustRightInd w:val="0"/>
              <w:snapToGrid w:val="0"/>
              <w:spacing w:line="360" w:lineRule="auto"/>
              <w:jc w:val="center"/>
              <w:rPr>
                <w:bCs/>
                <w:szCs w:val="21"/>
              </w:rPr>
            </w:pPr>
            <w:r>
              <w:rPr>
                <w:bCs/>
                <w:szCs w:val="21"/>
              </w:rPr>
              <w:t>9</w:t>
            </w:r>
          </w:p>
        </w:tc>
        <w:tc>
          <w:tcPr>
            <w:tcW w:w="2487" w:type="dxa"/>
            <w:vAlign w:val="center"/>
          </w:tcPr>
          <w:p w14:paraId="43018DB4" w14:textId="77777777" w:rsidR="001710E5" w:rsidRDefault="00461FBA">
            <w:pPr>
              <w:adjustRightInd w:val="0"/>
              <w:snapToGrid w:val="0"/>
              <w:spacing w:line="360" w:lineRule="auto"/>
              <w:jc w:val="center"/>
              <w:rPr>
                <w:bCs/>
                <w:szCs w:val="21"/>
              </w:rPr>
            </w:pPr>
            <w:r>
              <w:rPr>
                <w:rFonts w:hAnsi="宋体"/>
                <w:bCs/>
                <w:szCs w:val="21"/>
              </w:rPr>
              <w:t>水平精度</w:t>
            </w:r>
          </w:p>
        </w:tc>
        <w:tc>
          <w:tcPr>
            <w:tcW w:w="5769" w:type="dxa"/>
            <w:vAlign w:val="center"/>
          </w:tcPr>
          <w:p w14:paraId="2DA609C2" w14:textId="77777777" w:rsidR="001710E5" w:rsidRDefault="00461FBA">
            <w:pPr>
              <w:adjustRightInd w:val="0"/>
              <w:snapToGrid w:val="0"/>
              <w:spacing w:line="360" w:lineRule="auto"/>
              <w:jc w:val="center"/>
              <w:rPr>
                <w:bCs/>
                <w:szCs w:val="21"/>
              </w:rPr>
            </w:pPr>
            <w:r>
              <w:rPr>
                <w:rFonts w:hAnsi="宋体"/>
                <w:bCs/>
                <w:szCs w:val="21"/>
              </w:rPr>
              <w:t>在</w:t>
            </w:r>
            <w:r>
              <w:rPr>
                <w:bCs/>
                <w:szCs w:val="21"/>
              </w:rPr>
              <w:t>±</w:t>
            </w:r>
            <w:r>
              <w:rPr>
                <w:rFonts w:hint="eastAsia"/>
                <w:bCs/>
                <w:szCs w:val="21"/>
              </w:rPr>
              <w:t>5</w:t>
            </w:r>
            <w:r>
              <w:rPr>
                <w:bCs/>
                <w:szCs w:val="21"/>
              </w:rPr>
              <w:t>mm</w:t>
            </w:r>
            <w:r>
              <w:rPr>
                <w:rFonts w:hAnsi="宋体"/>
                <w:bCs/>
                <w:szCs w:val="21"/>
              </w:rPr>
              <w:t>范围之内</w:t>
            </w:r>
          </w:p>
        </w:tc>
      </w:tr>
      <w:tr w:rsidR="001710E5" w14:paraId="06FBFBB8" w14:textId="77777777">
        <w:trPr>
          <w:trHeight w:val="567"/>
          <w:jc w:val="center"/>
        </w:trPr>
        <w:tc>
          <w:tcPr>
            <w:tcW w:w="900" w:type="dxa"/>
            <w:vAlign w:val="center"/>
          </w:tcPr>
          <w:p w14:paraId="542D0FCE" w14:textId="77777777" w:rsidR="001710E5" w:rsidRDefault="00461FBA">
            <w:pPr>
              <w:adjustRightInd w:val="0"/>
              <w:snapToGrid w:val="0"/>
              <w:spacing w:line="360" w:lineRule="auto"/>
              <w:jc w:val="center"/>
              <w:rPr>
                <w:bCs/>
                <w:szCs w:val="21"/>
              </w:rPr>
            </w:pPr>
            <w:r>
              <w:rPr>
                <w:bCs/>
                <w:szCs w:val="21"/>
              </w:rPr>
              <w:t>10</w:t>
            </w:r>
          </w:p>
        </w:tc>
        <w:tc>
          <w:tcPr>
            <w:tcW w:w="2487" w:type="dxa"/>
            <w:vAlign w:val="center"/>
          </w:tcPr>
          <w:p w14:paraId="5FC43A0F" w14:textId="77777777" w:rsidR="001710E5" w:rsidRDefault="00461FBA">
            <w:pPr>
              <w:adjustRightInd w:val="0"/>
              <w:snapToGrid w:val="0"/>
              <w:spacing w:line="360" w:lineRule="auto"/>
              <w:jc w:val="center"/>
              <w:rPr>
                <w:bCs/>
                <w:szCs w:val="21"/>
              </w:rPr>
            </w:pPr>
            <w:r>
              <w:rPr>
                <w:rFonts w:hAnsi="宋体"/>
                <w:bCs/>
                <w:szCs w:val="21"/>
              </w:rPr>
              <w:t>故障次数</w:t>
            </w:r>
          </w:p>
        </w:tc>
        <w:tc>
          <w:tcPr>
            <w:tcW w:w="5769" w:type="dxa"/>
            <w:vAlign w:val="center"/>
          </w:tcPr>
          <w:p w14:paraId="05F444B1" w14:textId="77777777" w:rsidR="001710E5" w:rsidRDefault="00461FBA">
            <w:pPr>
              <w:adjustRightInd w:val="0"/>
              <w:snapToGrid w:val="0"/>
              <w:spacing w:line="360" w:lineRule="auto"/>
              <w:jc w:val="center"/>
              <w:rPr>
                <w:bCs/>
                <w:szCs w:val="21"/>
              </w:rPr>
            </w:pPr>
            <w:r>
              <w:rPr>
                <w:rFonts w:hAnsi="宋体"/>
                <w:bCs/>
                <w:szCs w:val="21"/>
              </w:rPr>
              <w:t>质保期内，电梯每起制动运行</w:t>
            </w:r>
            <w:r>
              <w:rPr>
                <w:bCs/>
                <w:szCs w:val="21"/>
              </w:rPr>
              <w:t>60000</w:t>
            </w:r>
            <w:r>
              <w:rPr>
                <w:rFonts w:hAnsi="宋体"/>
                <w:bCs/>
                <w:szCs w:val="21"/>
              </w:rPr>
              <w:t>次中故障次数不应超过</w:t>
            </w:r>
            <w:r>
              <w:rPr>
                <w:rFonts w:hint="eastAsia"/>
                <w:bCs/>
                <w:szCs w:val="21"/>
              </w:rPr>
              <w:t>5</w:t>
            </w:r>
            <w:r>
              <w:rPr>
                <w:rFonts w:hAnsi="宋体"/>
                <w:bCs/>
                <w:szCs w:val="21"/>
              </w:rPr>
              <w:t>次</w:t>
            </w:r>
          </w:p>
        </w:tc>
      </w:tr>
    </w:tbl>
    <w:p w14:paraId="0BF464EA" w14:textId="77777777" w:rsidR="001710E5" w:rsidRDefault="001710E5">
      <w:pPr>
        <w:spacing w:line="360" w:lineRule="auto"/>
        <w:rPr>
          <w:szCs w:val="21"/>
        </w:rPr>
      </w:pPr>
    </w:p>
    <w:p w14:paraId="39D018C9" w14:textId="77777777" w:rsidR="001710E5" w:rsidRDefault="00461FBA">
      <w:pPr>
        <w:spacing w:line="360" w:lineRule="auto"/>
        <w:rPr>
          <w:szCs w:val="21"/>
        </w:rPr>
      </w:pPr>
      <w:r>
        <w:rPr>
          <w:szCs w:val="21"/>
        </w:rPr>
        <w:t>3.3</w:t>
      </w:r>
      <w:r>
        <w:rPr>
          <w:rFonts w:hAnsi="宋体"/>
          <w:szCs w:val="21"/>
        </w:rPr>
        <w:t>功能要求</w:t>
      </w:r>
    </w:p>
    <w:tbl>
      <w:tblPr>
        <w:tblW w:w="97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2126"/>
        <w:gridCol w:w="2268"/>
        <w:gridCol w:w="2268"/>
        <w:gridCol w:w="2551"/>
      </w:tblGrid>
      <w:tr w:rsidR="001710E5" w14:paraId="5D157D2D" w14:textId="77777777">
        <w:trPr>
          <w:trHeight w:val="680"/>
          <w:jc w:val="center"/>
        </w:trPr>
        <w:tc>
          <w:tcPr>
            <w:tcW w:w="534" w:type="dxa"/>
            <w:vMerge w:val="restart"/>
            <w:tcBorders>
              <w:top w:val="single" w:sz="4" w:space="0" w:color="auto"/>
              <w:right w:val="single" w:sz="4" w:space="0" w:color="auto"/>
            </w:tcBorders>
            <w:vAlign w:val="center"/>
          </w:tcPr>
          <w:p w14:paraId="7F539E33" w14:textId="77777777" w:rsidR="001710E5" w:rsidRDefault="00461FBA">
            <w:pPr>
              <w:spacing w:line="360" w:lineRule="auto"/>
              <w:jc w:val="center"/>
              <w:rPr>
                <w:szCs w:val="21"/>
              </w:rPr>
            </w:pPr>
            <w:r>
              <w:rPr>
                <w:szCs w:val="21"/>
              </w:rPr>
              <w:t>1</w:t>
            </w:r>
          </w:p>
        </w:tc>
        <w:tc>
          <w:tcPr>
            <w:tcW w:w="2126" w:type="dxa"/>
            <w:tcBorders>
              <w:left w:val="single" w:sz="4" w:space="0" w:color="auto"/>
            </w:tcBorders>
          </w:tcPr>
          <w:p w14:paraId="45E8F9CC" w14:textId="77777777" w:rsidR="001710E5" w:rsidRDefault="00461FBA">
            <w:pPr>
              <w:spacing w:line="360" w:lineRule="auto"/>
              <w:rPr>
                <w:szCs w:val="21"/>
              </w:rPr>
            </w:pPr>
            <w:r>
              <w:rPr>
                <w:szCs w:val="21"/>
              </w:rPr>
              <w:t>1</w:t>
            </w:r>
            <w:r>
              <w:rPr>
                <w:rFonts w:hAnsi="宋体"/>
                <w:szCs w:val="21"/>
              </w:rPr>
              <w:t>、全集选</w:t>
            </w:r>
          </w:p>
        </w:tc>
        <w:tc>
          <w:tcPr>
            <w:tcW w:w="2268" w:type="dxa"/>
          </w:tcPr>
          <w:p w14:paraId="15C3D6E9" w14:textId="77777777" w:rsidR="001710E5" w:rsidRDefault="00461FBA">
            <w:pPr>
              <w:spacing w:line="360" w:lineRule="auto"/>
              <w:rPr>
                <w:szCs w:val="21"/>
              </w:rPr>
            </w:pPr>
            <w:r>
              <w:rPr>
                <w:szCs w:val="21"/>
              </w:rPr>
              <w:t>2</w:t>
            </w:r>
            <w:r>
              <w:rPr>
                <w:rFonts w:hAnsi="宋体"/>
                <w:szCs w:val="21"/>
              </w:rPr>
              <w:t>、自动返回基站</w:t>
            </w:r>
          </w:p>
        </w:tc>
        <w:tc>
          <w:tcPr>
            <w:tcW w:w="2268" w:type="dxa"/>
          </w:tcPr>
          <w:p w14:paraId="15186D48" w14:textId="77777777" w:rsidR="001710E5" w:rsidRDefault="00461FBA">
            <w:pPr>
              <w:spacing w:line="360" w:lineRule="auto"/>
              <w:rPr>
                <w:szCs w:val="21"/>
              </w:rPr>
            </w:pPr>
            <w:r>
              <w:rPr>
                <w:szCs w:val="21"/>
              </w:rPr>
              <w:t>3</w:t>
            </w:r>
            <w:r>
              <w:rPr>
                <w:rFonts w:hAnsi="宋体"/>
                <w:szCs w:val="21"/>
              </w:rPr>
              <w:t>、满载直行</w:t>
            </w:r>
          </w:p>
        </w:tc>
        <w:tc>
          <w:tcPr>
            <w:tcW w:w="2551" w:type="dxa"/>
          </w:tcPr>
          <w:p w14:paraId="65252551" w14:textId="77777777" w:rsidR="001710E5" w:rsidRDefault="00461FBA">
            <w:pPr>
              <w:spacing w:line="360" w:lineRule="auto"/>
              <w:rPr>
                <w:szCs w:val="21"/>
              </w:rPr>
            </w:pPr>
            <w:r>
              <w:rPr>
                <w:szCs w:val="21"/>
              </w:rPr>
              <w:t>4</w:t>
            </w:r>
            <w:r>
              <w:rPr>
                <w:rFonts w:hAnsi="宋体"/>
                <w:szCs w:val="21"/>
              </w:rPr>
              <w:t>、候梯等待</w:t>
            </w:r>
          </w:p>
        </w:tc>
      </w:tr>
      <w:tr w:rsidR="001710E5" w14:paraId="52F76B9F" w14:textId="77777777">
        <w:trPr>
          <w:trHeight w:val="680"/>
          <w:jc w:val="center"/>
        </w:trPr>
        <w:tc>
          <w:tcPr>
            <w:tcW w:w="534" w:type="dxa"/>
            <w:vMerge/>
            <w:tcBorders>
              <w:right w:val="single" w:sz="4" w:space="0" w:color="auto"/>
            </w:tcBorders>
            <w:vAlign w:val="center"/>
          </w:tcPr>
          <w:p w14:paraId="1C6FFEA4" w14:textId="77777777" w:rsidR="001710E5" w:rsidRDefault="001710E5">
            <w:pPr>
              <w:spacing w:line="360" w:lineRule="auto"/>
              <w:jc w:val="center"/>
              <w:rPr>
                <w:szCs w:val="21"/>
              </w:rPr>
            </w:pPr>
          </w:p>
        </w:tc>
        <w:tc>
          <w:tcPr>
            <w:tcW w:w="2126" w:type="dxa"/>
            <w:tcBorders>
              <w:left w:val="single" w:sz="4" w:space="0" w:color="auto"/>
            </w:tcBorders>
          </w:tcPr>
          <w:p w14:paraId="0F88A482" w14:textId="77777777" w:rsidR="001710E5" w:rsidRDefault="00461FBA">
            <w:pPr>
              <w:spacing w:line="360" w:lineRule="auto"/>
              <w:rPr>
                <w:szCs w:val="21"/>
              </w:rPr>
            </w:pPr>
            <w:r>
              <w:rPr>
                <w:szCs w:val="21"/>
              </w:rPr>
              <w:t>5</w:t>
            </w:r>
            <w:r>
              <w:rPr>
                <w:rFonts w:hAnsi="宋体"/>
                <w:szCs w:val="21"/>
              </w:rPr>
              <w:t>、超载保护</w:t>
            </w:r>
          </w:p>
        </w:tc>
        <w:tc>
          <w:tcPr>
            <w:tcW w:w="2268" w:type="dxa"/>
          </w:tcPr>
          <w:p w14:paraId="081BDB48" w14:textId="77777777" w:rsidR="001710E5" w:rsidRDefault="00461FBA">
            <w:pPr>
              <w:spacing w:line="360" w:lineRule="auto"/>
              <w:rPr>
                <w:szCs w:val="21"/>
              </w:rPr>
            </w:pPr>
            <w:r>
              <w:rPr>
                <w:szCs w:val="21"/>
              </w:rPr>
              <w:t>6</w:t>
            </w:r>
            <w:r>
              <w:rPr>
                <w:rFonts w:hAnsi="宋体"/>
                <w:szCs w:val="21"/>
              </w:rPr>
              <w:t>、防捣乱保护</w:t>
            </w:r>
          </w:p>
        </w:tc>
        <w:tc>
          <w:tcPr>
            <w:tcW w:w="2268" w:type="dxa"/>
          </w:tcPr>
          <w:p w14:paraId="2FB81AA5" w14:textId="77777777" w:rsidR="001710E5" w:rsidRDefault="00461FBA">
            <w:pPr>
              <w:spacing w:line="360" w:lineRule="auto"/>
              <w:rPr>
                <w:szCs w:val="21"/>
              </w:rPr>
            </w:pPr>
            <w:r>
              <w:rPr>
                <w:szCs w:val="21"/>
              </w:rPr>
              <w:t>7</w:t>
            </w:r>
            <w:r>
              <w:rPr>
                <w:rFonts w:hAnsi="宋体"/>
                <w:szCs w:val="21"/>
              </w:rPr>
              <w:t>、终端楼层保护</w:t>
            </w:r>
          </w:p>
        </w:tc>
        <w:tc>
          <w:tcPr>
            <w:tcW w:w="2551" w:type="dxa"/>
          </w:tcPr>
          <w:p w14:paraId="44E2FC57" w14:textId="77777777" w:rsidR="001710E5" w:rsidRDefault="00461FBA">
            <w:pPr>
              <w:spacing w:line="360" w:lineRule="auto"/>
              <w:rPr>
                <w:szCs w:val="21"/>
              </w:rPr>
            </w:pPr>
            <w:r>
              <w:rPr>
                <w:szCs w:val="21"/>
              </w:rPr>
              <w:t>8</w:t>
            </w:r>
            <w:r>
              <w:rPr>
                <w:rFonts w:hAnsi="宋体"/>
                <w:szCs w:val="21"/>
              </w:rPr>
              <w:t>、恢复运行</w:t>
            </w:r>
          </w:p>
        </w:tc>
      </w:tr>
      <w:tr w:rsidR="001710E5" w14:paraId="1039E2FC" w14:textId="77777777">
        <w:trPr>
          <w:trHeight w:val="680"/>
          <w:jc w:val="center"/>
        </w:trPr>
        <w:tc>
          <w:tcPr>
            <w:tcW w:w="534" w:type="dxa"/>
            <w:vMerge/>
            <w:tcBorders>
              <w:right w:val="single" w:sz="4" w:space="0" w:color="auto"/>
            </w:tcBorders>
            <w:vAlign w:val="center"/>
          </w:tcPr>
          <w:p w14:paraId="78E8A0AE" w14:textId="77777777" w:rsidR="001710E5" w:rsidRDefault="001710E5">
            <w:pPr>
              <w:spacing w:line="360" w:lineRule="auto"/>
              <w:jc w:val="center"/>
              <w:rPr>
                <w:szCs w:val="21"/>
              </w:rPr>
            </w:pPr>
          </w:p>
        </w:tc>
        <w:tc>
          <w:tcPr>
            <w:tcW w:w="2126" w:type="dxa"/>
            <w:tcBorders>
              <w:left w:val="single" w:sz="4" w:space="0" w:color="auto"/>
            </w:tcBorders>
          </w:tcPr>
          <w:p w14:paraId="0F691EF6" w14:textId="77777777" w:rsidR="001710E5" w:rsidRDefault="00461FBA">
            <w:pPr>
              <w:spacing w:line="360" w:lineRule="auto"/>
              <w:rPr>
                <w:szCs w:val="21"/>
              </w:rPr>
            </w:pPr>
            <w:r>
              <w:rPr>
                <w:szCs w:val="21"/>
              </w:rPr>
              <w:t>9</w:t>
            </w:r>
            <w:r>
              <w:rPr>
                <w:rFonts w:hAnsi="宋体"/>
                <w:szCs w:val="21"/>
              </w:rPr>
              <w:t>、驱动设备过热保护</w:t>
            </w:r>
          </w:p>
        </w:tc>
        <w:tc>
          <w:tcPr>
            <w:tcW w:w="2268" w:type="dxa"/>
          </w:tcPr>
          <w:p w14:paraId="4ED57EA3" w14:textId="77777777" w:rsidR="001710E5" w:rsidRDefault="00461FBA">
            <w:pPr>
              <w:spacing w:line="360" w:lineRule="auto"/>
              <w:rPr>
                <w:szCs w:val="21"/>
              </w:rPr>
            </w:pPr>
            <w:r>
              <w:rPr>
                <w:szCs w:val="21"/>
              </w:rPr>
              <w:t>10</w:t>
            </w:r>
            <w:r>
              <w:rPr>
                <w:rFonts w:hAnsi="宋体"/>
                <w:szCs w:val="21"/>
              </w:rPr>
              <w:t>、轿厢到站钟</w:t>
            </w:r>
          </w:p>
        </w:tc>
        <w:tc>
          <w:tcPr>
            <w:tcW w:w="2268" w:type="dxa"/>
          </w:tcPr>
          <w:p w14:paraId="6F6800B0" w14:textId="77777777" w:rsidR="001710E5" w:rsidRDefault="00461FBA">
            <w:pPr>
              <w:spacing w:line="360" w:lineRule="auto"/>
              <w:rPr>
                <w:szCs w:val="21"/>
              </w:rPr>
            </w:pPr>
            <w:r>
              <w:rPr>
                <w:szCs w:val="21"/>
              </w:rPr>
              <w:t>11</w:t>
            </w:r>
            <w:r>
              <w:rPr>
                <w:rFonts w:hAnsi="宋体"/>
                <w:szCs w:val="21"/>
              </w:rPr>
              <w:t>、重新初始化运行</w:t>
            </w:r>
          </w:p>
        </w:tc>
        <w:tc>
          <w:tcPr>
            <w:tcW w:w="2551" w:type="dxa"/>
          </w:tcPr>
          <w:p w14:paraId="03EF591A" w14:textId="77777777" w:rsidR="001710E5" w:rsidRDefault="00461FBA">
            <w:pPr>
              <w:spacing w:line="360" w:lineRule="auto"/>
              <w:rPr>
                <w:szCs w:val="21"/>
              </w:rPr>
            </w:pPr>
            <w:r>
              <w:rPr>
                <w:rFonts w:hAnsi="宋体" w:hint="eastAsia"/>
                <w:szCs w:val="21"/>
              </w:rPr>
              <w:t>12</w:t>
            </w:r>
            <w:r>
              <w:rPr>
                <w:rFonts w:hAnsi="宋体"/>
                <w:szCs w:val="21"/>
              </w:rPr>
              <w:t>、轿厢内应急照明</w:t>
            </w:r>
          </w:p>
        </w:tc>
      </w:tr>
      <w:tr w:rsidR="001710E5" w14:paraId="4C916DBE" w14:textId="77777777">
        <w:trPr>
          <w:trHeight w:val="680"/>
          <w:jc w:val="center"/>
        </w:trPr>
        <w:tc>
          <w:tcPr>
            <w:tcW w:w="534" w:type="dxa"/>
            <w:vMerge/>
            <w:tcBorders>
              <w:right w:val="single" w:sz="4" w:space="0" w:color="auto"/>
            </w:tcBorders>
            <w:vAlign w:val="center"/>
          </w:tcPr>
          <w:p w14:paraId="17C59B4A" w14:textId="77777777" w:rsidR="001710E5" w:rsidRDefault="001710E5">
            <w:pPr>
              <w:spacing w:line="360" w:lineRule="auto"/>
              <w:jc w:val="center"/>
              <w:rPr>
                <w:szCs w:val="21"/>
              </w:rPr>
            </w:pPr>
          </w:p>
        </w:tc>
        <w:tc>
          <w:tcPr>
            <w:tcW w:w="2126" w:type="dxa"/>
            <w:tcBorders>
              <w:left w:val="single" w:sz="4" w:space="0" w:color="auto"/>
            </w:tcBorders>
          </w:tcPr>
          <w:p w14:paraId="12E33323" w14:textId="77777777" w:rsidR="001710E5" w:rsidRDefault="00461FBA">
            <w:pPr>
              <w:spacing w:line="360" w:lineRule="auto"/>
              <w:rPr>
                <w:szCs w:val="21"/>
              </w:rPr>
            </w:pPr>
            <w:r>
              <w:rPr>
                <w:szCs w:val="21"/>
              </w:rPr>
              <w:t>13</w:t>
            </w:r>
            <w:r>
              <w:rPr>
                <w:rFonts w:hAnsi="宋体"/>
                <w:szCs w:val="21"/>
              </w:rPr>
              <w:t>、内部通话装置</w:t>
            </w:r>
          </w:p>
        </w:tc>
        <w:tc>
          <w:tcPr>
            <w:tcW w:w="2268" w:type="dxa"/>
          </w:tcPr>
          <w:p w14:paraId="312D839B" w14:textId="77777777" w:rsidR="001710E5" w:rsidRDefault="00461FBA">
            <w:pPr>
              <w:spacing w:line="360" w:lineRule="auto"/>
              <w:rPr>
                <w:szCs w:val="21"/>
              </w:rPr>
            </w:pPr>
            <w:r>
              <w:rPr>
                <w:szCs w:val="21"/>
              </w:rPr>
              <w:t>14</w:t>
            </w:r>
            <w:r>
              <w:rPr>
                <w:rFonts w:hAnsi="宋体"/>
                <w:szCs w:val="21"/>
              </w:rPr>
              <w:t>、</w:t>
            </w:r>
            <w:proofErr w:type="gramStart"/>
            <w:r>
              <w:rPr>
                <w:rFonts w:hAnsi="宋体"/>
                <w:szCs w:val="21"/>
              </w:rPr>
              <w:t>光幕门保护</w:t>
            </w:r>
            <w:proofErr w:type="gramEnd"/>
          </w:p>
        </w:tc>
        <w:tc>
          <w:tcPr>
            <w:tcW w:w="2268" w:type="dxa"/>
          </w:tcPr>
          <w:p w14:paraId="3A1EAC7F" w14:textId="77777777" w:rsidR="001710E5" w:rsidRDefault="00461FBA">
            <w:pPr>
              <w:spacing w:line="360" w:lineRule="auto"/>
              <w:rPr>
                <w:szCs w:val="21"/>
              </w:rPr>
            </w:pPr>
            <w:r>
              <w:rPr>
                <w:szCs w:val="21"/>
              </w:rPr>
              <w:t>15</w:t>
            </w:r>
            <w:r>
              <w:rPr>
                <w:rFonts w:hAnsi="宋体"/>
                <w:szCs w:val="21"/>
              </w:rPr>
              <w:t>、轿顶检修</w:t>
            </w:r>
          </w:p>
        </w:tc>
        <w:tc>
          <w:tcPr>
            <w:tcW w:w="2551" w:type="dxa"/>
          </w:tcPr>
          <w:p w14:paraId="45CC6026" w14:textId="77777777" w:rsidR="001710E5" w:rsidRDefault="00461FBA">
            <w:pPr>
              <w:spacing w:line="360" w:lineRule="auto"/>
              <w:rPr>
                <w:szCs w:val="21"/>
              </w:rPr>
            </w:pPr>
            <w:r>
              <w:rPr>
                <w:szCs w:val="21"/>
              </w:rPr>
              <w:t>16</w:t>
            </w:r>
            <w:r>
              <w:rPr>
                <w:rFonts w:hAnsi="宋体"/>
                <w:szCs w:val="21"/>
              </w:rPr>
              <w:t>、反向指令自动消除</w:t>
            </w:r>
          </w:p>
        </w:tc>
      </w:tr>
      <w:tr w:rsidR="001710E5" w14:paraId="6AEB9C1D" w14:textId="77777777">
        <w:trPr>
          <w:trHeight w:val="680"/>
          <w:jc w:val="center"/>
        </w:trPr>
        <w:tc>
          <w:tcPr>
            <w:tcW w:w="534" w:type="dxa"/>
            <w:vMerge/>
            <w:tcBorders>
              <w:right w:val="single" w:sz="4" w:space="0" w:color="auto"/>
            </w:tcBorders>
            <w:vAlign w:val="center"/>
          </w:tcPr>
          <w:p w14:paraId="022BE6FF" w14:textId="77777777" w:rsidR="001710E5" w:rsidRDefault="001710E5">
            <w:pPr>
              <w:spacing w:line="360" w:lineRule="auto"/>
              <w:jc w:val="center"/>
              <w:rPr>
                <w:szCs w:val="21"/>
              </w:rPr>
            </w:pPr>
          </w:p>
        </w:tc>
        <w:tc>
          <w:tcPr>
            <w:tcW w:w="2126" w:type="dxa"/>
            <w:tcBorders>
              <w:left w:val="single" w:sz="4" w:space="0" w:color="auto"/>
            </w:tcBorders>
          </w:tcPr>
          <w:p w14:paraId="6949775C" w14:textId="77777777" w:rsidR="001710E5" w:rsidRDefault="00461FBA">
            <w:pPr>
              <w:spacing w:line="360" w:lineRule="auto"/>
              <w:rPr>
                <w:szCs w:val="21"/>
              </w:rPr>
            </w:pPr>
            <w:r>
              <w:rPr>
                <w:szCs w:val="21"/>
              </w:rPr>
              <w:t>17</w:t>
            </w:r>
            <w:r>
              <w:rPr>
                <w:rFonts w:hAnsi="宋体"/>
                <w:szCs w:val="21"/>
              </w:rPr>
              <w:t>、自动再平层</w:t>
            </w:r>
          </w:p>
        </w:tc>
        <w:tc>
          <w:tcPr>
            <w:tcW w:w="2268" w:type="dxa"/>
          </w:tcPr>
          <w:p w14:paraId="42750381" w14:textId="77777777" w:rsidR="001710E5" w:rsidRDefault="00461FBA">
            <w:pPr>
              <w:spacing w:line="360" w:lineRule="auto"/>
              <w:rPr>
                <w:szCs w:val="21"/>
              </w:rPr>
            </w:pPr>
            <w:r>
              <w:rPr>
                <w:szCs w:val="21"/>
              </w:rPr>
              <w:t>18</w:t>
            </w:r>
            <w:r>
              <w:rPr>
                <w:rFonts w:hAnsi="宋体"/>
                <w:szCs w:val="21"/>
              </w:rPr>
              <w:t>、提前开门</w:t>
            </w:r>
          </w:p>
        </w:tc>
        <w:tc>
          <w:tcPr>
            <w:tcW w:w="2268" w:type="dxa"/>
          </w:tcPr>
          <w:p w14:paraId="1E1438BE" w14:textId="77777777" w:rsidR="001710E5" w:rsidRDefault="00461FBA">
            <w:pPr>
              <w:spacing w:line="360" w:lineRule="auto"/>
              <w:rPr>
                <w:szCs w:val="21"/>
              </w:rPr>
            </w:pPr>
            <w:r>
              <w:rPr>
                <w:szCs w:val="21"/>
              </w:rPr>
              <w:t>19</w:t>
            </w:r>
            <w:r>
              <w:rPr>
                <w:rFonts w:hAnsi="宋体"/>
                <w:szCs w:val="21"/>
              </w:rPr>
              <w:t>、</w:t>
            </w:r>
            <w:proofErr w:type="gramStart"/>
            <w:r>
              <w:rPr>
                <w:rFonts w:hAnsi="宋体"/>
                <w:szCs w:val="21"/>
              </w:rPr>
              <w:t>自动泊梯</w:t>
            </w:r>
            <w:proofErr w:type="gramEnd"/>
          </w:p>
        </w:tc>
        <w:tc>
          <w:tcPr>
            <w:tcW w:w="2551" w:type="dxa"/>
          </w:tcPr>
          <w:p w14:paraId="08D19271" w14:textId="77777777" w:rsidR="001710E5" w:rsidRDefault="00461FBA">
            <w:pPr>
              <w:spacing w:line="360" w:lineRule="auto"/>
              <w:rPr>
                <w:szCs w:val="21"/>
              </w:rPr>
            </w:pPr>
            <w:r>
              <w:rPr>
                <w:szCs w:val="21"/>
              </w:rPr>
              <w:t>20</w:t>
            </w:r>
            <w:r>
              <w:rPr>
                <w:rFonts w:hAnsi="宋体"/>
                <w:szCs w:val="21"/>
              </w:rPr>
              <w:t>、轿厢关门保护</w:t>
            </w:r>
          </w:p>
        </w:tc>
      </w:tr>
      <w:tr w:rsidR="001710E5" w14:paraId="0E545741" w14:textId="77777777">
        <w:trPr>
          <w:trHeight w:val="680"/>
          <w:jc w:val="center"/>
        </w:trPr>
        <w:tc>
          <w:tcPr>
            <w:tcW w:w="534" w:type="dxa"/>
            <w:vMerge/>
            <w:tcBorders>
              <w:right w:val="single" w:sz="4" w:space="0" w:color="auto"/>
            </w:tcBorders>
            <w:vAlign w:val="center"/>
          </w:tcPr>
          <w:p w14:paraId="6BD10509" w14:textId="77777777" w:rsidR="001710E5" w:rsidRDefault="001710E5">
            <w:pPr>
              <w:spacing w:line="360" w:lineRule="auto"/>
              <w:jc w:val="center"/>
              <w:rPr>
                <w:szCs w:val="21"/>
              </w:rPr>
            </w:pPr>
          </w:p>
        </w:tc>
        <w:tc>
          <w:tcPr>
            <w:tcW w:w="2126" w:type="dxa"/>
            <w:tcBorders>
              <w:left w:val="single" w:sz="4" w:space="0" w:color="auto"/>
            </w:tcBorders>
          </w:tcPr>
          <w:p w14:paraId="4CBB17E4" w14:textId="77777777" w:rsidR="001710E5" w:rsidRDefault="00461FBA">
            <w:pPr>
              <w:spacing w:line="360" w:lineRule="auto"/>
              <w:rPr>
                <w:szCs w:val="21"/>
              </w:rPr>
            </w:pPr>
            <w:r>
              <w:rPr>
                <w:szCs w:val="21"/>
              </w:rPr>
              <w:t>21</w:t>
            </w:r>
            <w:r>
              <w:rPr>
                <w:rFonts w:hAnsi="宋体"/>
                <w:szCs w:val="21"/>
              </w:rPr>
              <w:t>、轿厢开门保护</w:t>
            </w:r>
          </w:p>
        </w:tc>
        <w:tc>
          <w:tcPr>
            <w:tcW w:w="2268" w:type="dxa"/>
          </w:tcPr>
          <w:p w14:paraId="409055C7" w14:textId="77777777" w:rsidR="001710E5" w:rsidRDefault="00461FBA">
            <w:pPr>
              <w:spacing w:line="360" w:lineRule="auto"/>
              <w:rPr>
                <w:szCs w:val="21"/>
              </w:rPr>
            </w:pPr>
            <w:r>
              <w:rPr>
                <w:szCs w:val="21"/>
              </w:rPr>
              <w:t>22</w:t>
            </w:r>
            <w:r>
              <w:rPr>
                <w:rFonts w:hAnsi="宋体"/>
                <w:szCs w:val="21"/>
              </w:rPr>
              <w:t>、开关门按钮灯</w:t>
            </w:r>
          </w:p>
        </w:tc>
        <w:tc>
          <w:tcPr>
            <w:tcW w:w="2268" w:type="dxa"/>
          </w:tcPr>
          <w:p w14:paraId="7C3785DC" w14:textId="77777777" w:rsidR="001710E5" w:rsidRDefault="00461FBA">
            <w:pPr>
              <w:spacing w:line="360" w:lineRule="auto"/>
              <w:rPr>
                <w:szCs w:val="21"/>
              </w:rPr>
            </w:pPr>
            <w:r>
              <w:rPr>
                <w:szCs w:val="21"/>
              </w:rPr>
              <w:t>23</w:t>
            </w:r>
            <w:r>
              <w:rPr>
                <w:rFonts w:hAnsi="宋体"/>
                <w:szCs w:val="21"/>
              </w:rPr>
              <w:t>、开关门按钮</w:t>
            </w:r>
          </w:p>
        </w:tc>
        <w:tc>
          <w:tcPr>
            <w:tcW w:w="2551" w:type="dxa"/>
          </w:tcPr>
          <w:p w14:paraId="79174F91" w14:textId="77777777" w:rsidR="001710E5" w:rsidRDefault="00461FBA">
            <w:pPr>
              <w:spacing w:line="360" w:lineRule="auto"/>
              <w:rPr>
                <w:szCs w:val="21"/>
              </w:rPr>
            </w:pPr>
            <w:r>
              <w:rPr>
                <w:szCs w:val="21"/>
              </w:rPr>
              <w:t>24</w:t>
            </w:r>
            <w:r>
              <w:rPr>
                <w:rFonts w:hAnsi="宋体"/>
                <w:szCs w:val="21"/>
              </w:rPr>
              <w:t>、关门力矩保护</w:t>
            </w:r>
          </w:p>
        </w:tc>
      </w:tr>
      <w:tr w:rsidR="001710E5" w14:paraId="2329277B" w14:textId="77777777">
        <w:trPr>
          <w:trHeight w:val="680"/>
          <w:jc w:val="center"/>
        </w:trPr>
        <w:tc>
          <w:tcPr>
            <w:tcW w:w="534" w:type="dxa"/>
            <w:vMerge/>
            <w:tcBorders>
              <w:right w:val="single" w:sz="4" w:space="0" w:color="auto"/>
            </w:tcBorders>
            <w:vAlign w:val="center"/>
          </w:tcPr>
          <w:p w14:paraId="54A4098A" w14:textId="77777777" w:rsidR="001710E5" w:rsidRDefault="001710E5">
            <w:pPr>
              <w:spacing w:line="360" w:lineRule="auto"/>
              <w:jc w:val="center"/>
              <w:rPr>
                <w:szCs w:val="21"/>
              </w:rPr>
            </w:pPr>
          </w:p>
        </w:tc>
        <w:tc>
          <w:tcPr>
            <w:tcW w:w="2126" w:type="dxa"/>
            <w:tcBorders>
              <w:left w:val="single" w:sz="4" w:space="0" w:color="auto"/>
            </w:tcBorders>
          </w:tcPr>
          <w:p w14:paraId="340EE46D" w14:textId="77777777" w:rsidR="001710E5" w:rsidRDefault="00461FBA">
            <w:pPr>
              <w:spacing w:line="360" w:lineRule="auto"/>
              <w:rPr>
                <w:szCs w:val="21"/>
              </w:rPr>
            </w:pPr>
            <w:r>
              <w:rPr>
                <w:szCs w:val="21"/>
              </w:rPr>
              <w:t>25</w:t>
            </w:r>
            <w:r>
              <w:rPr>
                <w:rFonts w:hAnsi="宋体"/>
                <w:szCs w:val="21"/>
              </w:rPr>
              <w:t>、</w:t>
            </w:r>
            <w:proofErr w:type="gramStart"/>
            <w:r>
              <w:rPr>
                <w:rFonts w:hAnsi="宋体"/>
                <w:szCs w:val="21"/>
              </w:rPr>
              <w:t>本层厅外开门</w:t>
            </w:r>
            <w:proofErr w:type="gramEnd"/>
          </w:p>
        </w:tc>
        <w:tc>
          <w:tcPr>
            <w:tcW w:w="2268" w:type="dxa"/>
          </w:tcPr>
          <w:p w14:paraId="3A5DF5A7" w14:textId="77777777" w:rsidR="001710E5" w:rsidRDefault="00461FBA">
            <w:pPr>
              <w:spacing w:line="360" w:lineRule="auto"/>
              <w:rPr>
                <w:szCs w:val="21"/>
              </w:rPr>
            </w:pPr>
            <w:r>
              <w:rPr>
                <w:szCs w:val="21"/>
              </w:rPr>
              <w:t>26</w:t>
            </w:r>
            <w:r>
              <w:rPr>
                <w:rFonts w:hAnsi="宋体"/>
                <w:szCs w:val="21"/>
              </w:rPr>
              <w:t>、厅门</w:t>
            </w:r>
            <w:r>
              <w:rPr>
                <w:szCs w:val="21"/>
              </w:rPr>
              <w:t>/</w:t>
            </w:r>
            <w:r>
              <w:rPr>
                <w:rFonts w:hAnsi="宋体"/>
                <w:szCs w:val="21"/>
              </w:rPr>
              <w:t>轿门时间分别控制</w:t>
            </w:r>
          </w:p>
        </w:tc>
        <w:tc>
          <w:tcPr>
            <w:tcW w:w="2268" w:type="dxa"/>
          </w:tcPr>
          <w:p w14:paraId="41A5C928" w14:textId="77777777" w:rsidR="001710E5" w:rsidRDefault="00461FBA">
            <w:pPr>
              <w:spacing w:line="360" w:lineRule="auto"/>
              <w:rPr>
                <w:szCs w:val="21"/>
              </w:rPr>
            </w:pPr>
            <w:r>
              <w:rPr>
                <w:szCs w:val="21"/>
              </w:rPr>
              <w:t>27</w:t>
            </w:r>
            <w:r>
              <w:rPr>
                <w:rFonts w:hAnsi="宋体"/>
                <w:szCs w:val="21"/>
              </w:rPr>
              <w:t>、轿厢关门延时保护</w:t>
            </w:r>
          </w:p>
        </w:tc>
        <w:tc>
          <w:tcPr>
            <w:tcW w:w="2551" w:type="dxa"/>
          </w:tcPr>
          <w:p w14:paraId="1022D3EF" w14:textId="77777777" w:rsidR="001710E5" w:rsidRDefault="00461FBA">
            <w:pPr>
              <w:spacing w:line="360" w:lineRule="auto"/>
              <w:rPr>
                <w:szCs w:val="21"/>
              </w:rPr>
            </w:pPr>
            <w:r>
              <w:rPr>
                <w:szCs w:val="21"/>
              </w:rPr>
              <w:t>28</w:t>
            </w:r>
            <w:r>
              <w:rPr>
                <w:rFonts w:hAnsi="宋体"/>
                <w:szCs w:val="21"/>
              </w:rPr>
              <w:t>、数字式大厅</w:t>
            </w:r>
            <w:r>
              <w:rPr>
                <w:szCs w:val="21"/>
              </w:rPr>
              <w:t>/</w:t>
            </w:r>
            <w:r>
              <w:rPr>
                <w:rFonts w:hAnsi="宋体"/>
                <w:szCs w:val="21"/>
              </w:rPr>
              <w:t>轿箱内显示</w:t>
            </w:r>
          </w:p>
        </w:tc>
      </w:tr>
      <w:tr w:rsidR="001710E5" w14:paraId="6A7E2B4B" w14:textId="77777777">
        <w:trPr>
          <w:trHeight w:val="680"/>
          <w:jc w:val="center"/>
        </w:trPr>
        <w:tc>
          <w:tcPr>
            <w:tcW w:w="534" w:type="dxa"/>
            <w:vMerge/>
            <w:tcBorders>
              <w:right w:val="single" w:sz="4" w:space="0" w:color="auto"/>
            </w:tcBorders>
            <w:vAlign w:val="center"/>
          </w:tcPr>
          <w:p w14:paraId="7CDC613D" w14:textId="77777777" w:rsidR="001710E5" w:rsidRDefault="001710E5">
            <w:pPr>
              <w:spacing w:line="360" w:lineRule="auto"/>
              <w:jc w:val="center"/>
              <w:rPr>
                <w:szCs w:val="21"/>
              </w:rPr>
            </w:pPr>
          </w:p>
        </w:tc>
        <w:tc>
          <w:tcPr>
            <w:tcW w:w="2126" w:type="dxa"/>
            <w:tcBorders>
              <w:left w:val="single" w:sz="4" w:space="0" w:color="auto"/>
            </w:tcBorders>
          </w:tcPr>
          <w:p w14:paraId="2D8B4CE9" w14:textId="77777777" w:rsidR="001710E5" w:rsidRDefault="00461FBA">
            <w:pPr>
              <w:spacing w:line="360" w:lineRule="auto"/>
              <w:rPr>
                <w:szCs w:val="21"/>
              </w:rPr>
            </w:pPr>
            <w:r>
              <w:rPr>
                <w:szCs w:val="21"/>
              </w:rPr>
              <w:t>29</w:t>
            </w:r>
            <w:r>
              <w:rPr>
                <w:rFonts w:hAnsi="宋体"/>
                <w:szCs w:val="21"/>
              </w:rPr>
              <w:t>、关门等待取消</w:t>
            </w:r>
          </w:p>
        </w:tc>
        <w:tc>
          <w:tcPr>
            <w:tcW w:w="2268" w:type="dxa"/>
          </w:tcPr>
          <w:p w14:paraId="541241E9" w14:textId="77777777" w:rsidR="001710E5" w:rsidRDefault="00461FBA">
            <w:pPr>
              <w:spacing w:line="360" w:lineRule="auto"/>
              <w:rPr>
                <w:szCs w:val="21"/>
              </w:rPr>
            </w:pPr>
            <w:r>
              <w:rPr>
                <w:szCs w:val="21"/>
              </w:rPr>
              <w:t>30</w:t>
            </w:r>
            <w:r>
              <w:rPr>
                <w:rFonts w:hAnsi="宋体"/>
                <w:szCs w:val="21"/>
              </w:rPr>
              <w:t>、速度反馈检测功能</w:t>
            </w:r>
          </w:p>
        </w:tc>
        <w:tc>
          <w:tcPr>
            <w:tcW w:w="2268" w:type="dxa"/>
          </w:tcPr>
          <w:p w14:paraId="5B777B7B" w14:textId="77777777" w:rsidR="001710E5" w:rsidRDefault="00461FBA">
            <w:pPr>
              <w:spacing w:line="360" w:lineRule="auto"/>
              <w:rPr>
                <w:szCs w:val="21"/>
              </w:rPr>
            </w:pPr>
            <w:r>
              <w:rPr>
                <w:szCs w:val="21"/>
              </w:rPr>
              <w:t>31</w:t>
            </w:r>
            <w:r>
              <w:rPr>
                <w:rFonts w:hAnsi="宋体"/>
                <w:szCs w:val="21"/>
              </w:rPr>
              <w:t>、故障自诊断</w:t>
            </w:r>
          </w:p>
        </w:tc>
        <w:tc>
          <w:tcPr>
            <w:tcW w:w="2551" w:type="dxa"/>
          </w:tcPr>
          <w:p w14:paraId="11C916D9" w14:textId="77777777" w:rsidR="001710E5" w:rsidRDefault="00461FBA">
            <w:pPr>
              <w:spacing w:line="360" w:lineRule="auto"/>
              <w:rPr>
                <w:szCs w:val="21"/>
              </w:rPr>
            </w:pPr>
            <w:r>
              <w:rPr>
                <w:szCs w:val="21"/>
              </w:rPr>
              <w:t>32</w:t>
            </w:r>
            <w:r>
              <w:rPr>
                <w:rFonts w:hAnsi="宋体"/>
                <w:szCs w:val="21"/>
              </w:rPr>
              <w:t>、接触器反馈检测功能</w:t>
            </w:r>
          </w:p>
        </w:tc>
      </w:tr>
      <w:tr w:rsidR="001710E5" w14:paraId="1C672F42" w14:textId="77777777">
        <w:trPr>
          <w:trHeight w:val="680"/>
          <w:jc w:val="center"/>
        </w:trPr>
        <w:tc>
          <w:tcPr>
            <w:tcW w:w="534" w:type="dxa"/>
            <w:vMerge/>
            <w:tcBorders>
              <w:right w:val="single" w:sz="4" w:space="0" w:color="auto"/>
            </w:tcBorders>
            <w:vAlign w:val="center"/>
          </w:tcPr>
          <w:p w14:paraId="054FB963" w14:textId="77777777" w:rsidR="001710E5" w:rsidRDefault="001710E5">
            <w:pPr>
              <w:spacing w:line="360" w:lineRule="auto"/>
              <w:jc w:val="center"/>
              <w:rPr>
                <w:szCs w:val="21"/>
              </w:rPr>
            </w:pPr>
          </w:p>
        </w:tc>
        <w:tc>
          <w:tcPr>
            <w:tcW w:w="2126" w:type="dxa"/>
            <w:tcBorders>
              <w:left w:val="single" w:sz="4" w:space="0" w:color="auto"/>
            </w:tcBorders>
          </w:tcPr>
          <w:p w14:paraId="5E87B5F9" w14:textId="77777777" w:rsidR="001710E5" w:rsidRDefault="00461FBA">
            <w:pPr>
              <w:spacing w:line="360" w:lineRule="auto"/>
              <w:rPr>
                <w:szCs w:val="21"/>
              </w:rPr>
            </w:pPr>
            <w:r>
              <w:rPr>
                <w:rFonts w:hint="eastAsia"/>
                <w:szCs w:val="21"/>
              </w:rPr>
              <w:t>33</w:t>
            </w:r>
            <w:r>
              <w:rPr>
                <w:rFonts w:hAnsi="宋体"/>
                <w:szCs w:val="21"/>
              </w:rPr>
              <w:t>、轿厢警铃</w:t>
            </w:r>
          </w:p>
        </w:tc>
        <w:tc>
          <w:tcPr>
            <w:tcW w:w="2268" w:type="dxa"/>
          </w:tcPr>
          <w:p w14:paraId="175CF557" w14:textId="77777777" w:rsidR="001710E5" w:rsidRDefault="00461FBA">
            <w:pPr>
              <w:spacing w:line="360" w:lineRule="auto"/>
              <w:rPr>
                <w:szCs w:val="21"/>
              </w:rPr>
            </w:pPr>
            <w:r>
              <w:rPr>
                <w:szCs w:val="21"/>
              </w:rPr>
              <w:t>34</w:t>
            </w:r>
            <w:r>
              <w:rPr>
                <w:rFonts w:hAnsi="宋体"/>
                <w:szCs w:val="21"/>
              </w:rPr>
              <w:t>、抱闸反馈检测功能</w:t>
            </w:r>
          </w:p>
        </w:tc>
        <w:tc>
          <w:tcPr>
            <w:tcW w:w="2268" w:type="dxa"/>
          </w:tcPr>
          <w:p w14:paraId="643CC2F3" w14:textId="77777777" w:rsidR="001710E5" w:rsidRDefault="00461FBA">
            <w:pPr>
              <w:spacing w:line="360" w:lineRule="auto"/>
              <w:rPr>
                <w:szCs w:val="21"/>
              </w:rPr>
            </w:pPr>
            <w:r>
              <w:rPr>
                <w:szCs w:val="21"/>
              </w:rPr>
              <w:t>35</w:t>
            </w:r>
            <w:r>
              <w:rPr>
                <w:rFonts w:hAnsi="宋体"/>
                <w:szCs w:val="21"/>
              </w:rPr>
              <w:t>、井道位置自学习</w:t>
            </w:r>
          </w:p>
        </w:tc>
        <w:tc>
          <w:tcPr>
            <w:tcW w:w="2551" w:type="dxa"/>
          </w:tcPr>
          <w:p w14:paraId="0A0FD4E6" w14:textId="77777777" w:rsidR="001710E5" w:rsidRDefault="00461FBA">
            <w:pPr>
              <w:spacing w:line="360" w:lineRule="auto"/>
              <w:rPr>
                <w:szCs w:val="21"/>
              </w:rPr>
            </w:pPr>
            <w:r>
              <w:rPr>
                <w:szCs w:val="21"/>
              </w:rPr>
              <w:t>36</w:t>
            </w:r>
            <w:r>
              <w:rPr>
                <w:rFonts w:hAnsi="宋体"/>
                <w:szCs w:val="21"/>
              </w:rPr>
              <w:t>、电网滤波检测功能</w:t>
            </w:r>
          </w:p>
        </w:tc>
      </w:tr>
      <w:tr w:rsidR="001710E5" w14:paraId="0883607E" w14:textId="77777777">
        <w:trPr>
          <w:trHeight w:val="680"/>
          <w:jc w:val="center"/>
        </w:trPr>
        <w:tc>
          <w:tcPr>
            <w:tcW w:w="534" w:type="dxa"/>
            <w:vMerge/>
            <w:tcBorders>
              <w:right w:val="single" w:sz="4" w:space="0" w:color="auto"/>
            </w:tcBorders>
            <w:vAlign w:val="center"/>
          </w:tcPr>
          <w:p w14:paraId="3D8CB731" w14:textId="77777777" w:rsidR="001710E5" w:rsidRDefault="001710E5">
            <w:pPr>
              <w:spacing w:line="360" w:lineRule="auto"/>
              <w:jc w:val="center"/>
              <w:rPr>
                <w:szCs w:val="21"/>
              </w:rPr>
            </w:pPr>
          </w:p>
        </w:tc>
        <w:tc>
          <w:tcPr>
            <w:tcW w:w="2126" w:type="dxa"/>
            <w:tcBorders>
              <w:left w:val="single" w:sz="4" w:space="0" w:color="auto"/>
            </w:tcBorders>
          </w:tcPr>
          <w:p w14:paraId="5A5C9FD3" w14:textId="77777777" w:rsidR="001710E5" w:rsidRDefault="00461FBA">
            <w:pPr>
              <w:spacing w:line="360" w:lineRule="auto"/>
              <w:rPr>
                <w:szCs w:val="21"/>
              </w:rPr>
            </w:pPr>
            <w:r>
              <w:rPr>
                <w:szCs w:val="21"/>
              </w:rPr>
              <w:t>37</w:t>
            </w:r>
            <w:r>
              <w:rPr>
                <w:rFonts w:hAnsi="宋体"/>
                <w:szCs w:val="21"/>
              </w:rPr>
              <w:t>、错误指令取消</w:t>
            </w:r>
          </w:p>
        </w:tc>
        <w:tc>
          <w:tcPr>
            <w:tcW w:w="2268" w:type="dxa"/>
          </w:tcPr>
          <w:p w14:paraId="2E6C575E" w14:textId="77777777" w:rsidR="001710E5" w:rsidRDefault="00461FBA">
            <w:pPr>
              <w:spacing w:line="360" w:lineRule="auto"/>
              <w:rPr>
                <w:szCs w:val="21"/>
              </w:rPr>
            </w:pPr>
            <w:r>
              <w:rPr>
                <w:szCs w:val="21"/>
              </w:rPr>
              <w:t>38</w:t>
            </w:r>
            <w:r>
              <w:rPr>
                <w:rFonts w:hAnsi="宋体"/>
                <w:szCs w:val="21"/>
              </w:rPr>
              <w:t>、轿内照明风扇自动控制</w:t>
            </w:r>
          </w:p>
        </w:tc>
        <w:tc>
          <w:tcPr>
            <w:tcW w:w="2268" w:type="dxa"/>
          </w:tcPr>
          <w:p w14:paraId="0D607257" w14:textId="77777777" w:rsidR="001710E5" w:rsidRDefault="00461FBA">
            <w:pPr>
              <w:spacing w:line="360" w:lineRule="auto"/>
              <w:rPr>
                <w:szCs w:val="21"/>
              </w:rPr>
            </w:pPr>
            <w:r>
              <w:rPr>
                <w:szCs w:val="21"/>
              </w:rPr>
              <w:t>39</w:t>
            </w:r>
            <w:r>
              <w:rPr>
                <w:rFonts w:hAnsi="宋体"/>
                <w:szCs w:val="21"/>
              </w:rPr>
              <w:t>、启动时力矩补偿</w:t>
            </w:r>
          </w:p>
        </w:tc>
        <w:tc>
          <w:tcPr>
            <w:tcW w:w="2551" w:type="dxa"/>
          </w:tcPr>
          <w:p w14:paraId="480F2821" w14:textId="77777777" w:rsidR="001710E5" w:rsidRDefault="00461FBA">
            <w:pPr>
              <w:spacing w:line="360" w:lineRule="auto"/>
              <w:rPr>
                <w:szCs w:val="21"/>
              </w:rPr>
            </w:pPr>
            <w:r>
              <w:rPr>
                <w:szCs w:val="21"/>
              </w:rPr>
              <w:t>40</w:t>
            </w:r>
            <w:r>
              <w:rPr>
                <w:rFonts w:hAnsi="宋体"/>
                <w:szCs w:val="21"/>
              </w:rPr>
              <w:t>、厅外及轿厢运行方向显示</w:t>
            </w:r>
          </w:p>
        </w:tc>
      </w:tr>
      <w:tr w:rsidR="001710E5" w14:paraId="60DFBBF1" w14:textId="77777777">
        <w:trPr>
          <w:trHeight w:val="680"/>
          <w:jc w:val="center"/>
        </w:trPr>
        <w:tc>
          <w:tcPr>
            <w:tcW w:w="534" w:type="dxa"/>
            <w:vMerge/>
            <w:tcBorders>
              <w:bottom w:val="single" w:sz="4" w:space="0" w:color="auto"/>
              <w:right w:val="single" w:sz="4" w:space="0" w:color="auto"/>
            </w:tcBorders>
            <w:vAlign w:val="center"/>
          </w:tcPr>
          <w:p w14:paraId="331987D5" w14:textId="77777777" w:rsidR="001710E5" w:rsidRDefault="001710E5">
            <w:pPr>
              <w:spacing w:line="360" w:lineRule="auto"/>
              <w:jc w:val="center"/>
              <w:rPr>
                <w:szCs w:val="21"/>
              </w:rPr>
            </w:pPr>
          </w:p>
        </w:tc>
        <w:tc>
          <w:tcPr>
            <w:tcW w:w="2126" w:type="dxa"/>
            <w:tcBorders>
              <w:left w:val="single" w:sz="4" w:space="0" w:color="auto"/>
              <w:bottom w:val="single" w:sz="4" w:space="0" w:color="auto"/>
            </w:tcBorders>
          </w:tcPr>
          <w:p w14:paraId="757CC9D9" w14:textId="77777777" w:rsidR="001710E5" w:rsidRDefault="00461FBA">
            <w:pPr>
              <w:spacing w:line="360" w:lineRule="auto"/>
              <w:rPr>
                <w:szCs w:val="21"/>
              </w:rPr>
            </w:pPr>
            <w:r>
              <w:rPr>
                <w:szCs w:val="21"/>
              </w:rPr>
              <w:t>41</w:t>
            </w:r>
            <w:r>
              <w:rPr>
                <w:rFonts w:hAnsi="宋体"/>
                <w:szCs w:val="21"/>
              </w:rPr>
              <w:t>、停梯开关</w:t>
            </w:r>
          </w:p>
        </w:tc>
        <w:tc>
          <w:tcPr>
            <w:tcW w:w="2268" w:type="dxa"/>
            <w:tcBorders>
              <w:bottom w:val="single" w:sz="4" w:space="0" w:color="auto"/>
            </w:tcBorders>
          </w:tcPr>
          <w:p w14:paraId="4F587102" w14:textId="77777777" w:rsidR="001710E5" w:rsidRDefault="00461FBA">
            <w:pPr>
              <w:spacing w:line="360" w:lineRule="auto"/>
              <w:rPr>
                <w:szCs w:val="21"/>
              </w:rPr>
            </w:pPr>
            <w:r>
              <w:rPr>
                <w:szCs w:val="21"/>
              </w:rPr>
              <w:t>42</w:t>
            </w:r>
            <w:r>
              <w:rPr>
                <w:rFonts w:hAnsi="宋体"/>
                <w:szCs w:val="21"/>
              </w:rPr>
              <w:t>、紧急消防操作功能</w:t>
            </w:r>
          </w:p>
        </w:tc>
        <w:tc>
          <w:tcPr>
            <w:tcW w:w="2268" w:type="dxa"/>
            <w:tcBorders>
              <w:bottom w:val="single" w:sz="4" w:space="0" w:color="auto"/>
            </w:tcBorders>
          </w:tcPr>
          <w:p w14:paraId="0EF43837" w14:textId="77777777" w:rsidR="001710E5" w:rsidRDefault="00461FBA">
            <w:pPr>
              <w:spacing w:line="360" w:lineRule="auto"/>
              <w:rPr>
                <w:szCs w:val="21"/>
              </w:rPr>
            </w:pPr>
            <w:r>
              <w:rPr>
                <w:rFonts w:hint="eastAsia"/>
                <w:szCs w:val="21"/>
              </w:rPr>
              <w:t>43</w:t>
            </w:r>
            <w:r>
              <w:rPr>
                <w:rFonts w:hint="eastAsia"/>
                <w:szCs w:val="21"/>
              </w:rPr>
              <w:t>、物联网功能</w:t>
            </w:r>
          </w:p>
        </w:tc>
        <w:tc>
          <w:tcPr>
            <w:tcW w:w="2551" w:type="dxa"/>
            <w:tcBorders>
              <w:bottom w:val="single" w:sz="4" w:space="0" w:color="auto"/>
            </w:tcBorders>
          </w:tcPr>
          <w:p w14:paraId="4A1D4B54" w14:textId="77777777" w:rsidR="001710E5" w:rsidRDefault="001710E5">
            <w:pPr>
              <w:spacing w:line="360" w:lineRule="auto"/>
              <w:rPr>
                <w:szCs w:val="21"/>
              </w:rPr>
            </w:pPr>
          </w:p>
        </w:tc>
      </w:tr>
      <w:tr w:rsidR="001710E5" w14:paraId="71A06271" w14:textId="77777777">
        <w:trPr>
          <w:trHeight w:val="680"/>
          <w:jc w:val="center"/>
        </w:trPr>
        <w:tc>
          <w:tcPr>
            <w:tcW w:w="534" w:type="dxa"/>
            <w:tcBorders>
              <w:top w:val="single" w:sz="4" w:space="0" w:color="auto"/>
              <w:bottom w:val="single" w:sz="4" w:space="0" w:color="auto"/>
              <w:right w:val="single" w:sz="4" w:space="0" w:color="auto"/>
            </w:tcBorders>
            <w:vAlign w:val="center"/>
          </w:tcPr>
          <w:p w14:paraId="0239F202" w14:textId="77777777" w:rsidR="001710E5" w:rsidRDefault="00461FBA">
            <w:pPr>
              <w:spacing w:line="360" w:lineRule="auto"/>
              <w:jc w:val="center"/>
              <w:rPr>
                <w:szCs w:val="21"/>
              </w:rPr>
            </w:pPr>
            <w:r>
              <w:rPr>
                <w:szCs w:val="21"/>
              </w:rPr>
              <w:t>2</w:t>
            </w:r>
          </w:p>
        </w:tc>
        <w:tc>
          <w:tcPr>
            <w:tcW w:w="9213" w:type="dxa"/>
            <w:gridSpan w:val="4"/>
            <w:tcBorders>
              <w:top w:val="single" w:sz="4" w:space="0" w:color="auto"/>
              <w:left w:val="single" w:sz="4" w:space="0" w:color="auto"/>
              <w:bottom w:val="single" w:sz="4" w:space="0" w:color="auto"/>
            </w:tcBorders>
            <w:vAlign w:val="center"/>
          </w:tcPr>
          <w:p w14:paraId="0405E7F5" w14:textId="77777777" w:rsidR="001710E5" w:rsidRDefault="00461FBA">
            <w:pPr>
              <w:spacing w:line="360" w:lineRule="auto"/>
              <w:rPr>
                <w:szCs w:val="21"/>
              </w:rPr>
            </w:pPr>
            <w:r>
              <w:rPr>
                <w:rFonts w:hAnsi="宋体"/>
                <w:szCs w:val="21"/>
              </w:rPr>
              <w:t>检修运行：这是在检修或调试电梯时使用</w:t>
            </w:r>
            <w:proofErr w:type="gramStart"/>
            <w:r>
              <w:rPr>
                <w:rFonts w:hAnsi="宋体"/>
                <w:szCs w:val="21"/>
              </w:rPr>
              <w:t>才操作</w:t>
            </w:r>
            <w:proofErr w:type="gramEnd"/>
            <w:r>
              <w:rPr>
                <w:rFonts w:hAnsi="宋体"/>
                <w:szCs w:val="21"/>
              </w:rPr>
              <w:t>功能。</w:t>
            </w:r>
            <w:proofErr w:type="gramStart"/>
            <w:r>
              <w:rPr>
                <w:rFonts w:hAnsi="宋体"/>
                <w:szCs w:val="21"/>
              </w:rPr>
              <w:t>当符合</w:t>
            </w:r>
            <w:proofErr w:type="gramEnd"/>
            <w:r>
              <w:rPr>
                <w:rFonts w:hAnsi="宋体"/>
                <w:szCs w:val="21"/>
              </w:rPr>
              <w:t>运行条件时，按上</w:t>
            </w:r>
            <w:r>
              <w:rPr>
                <w:szCs w:val="21"/>
              </w:rPr>
              <w:t>/</w:t>
            </w:r>
            <w:r>
              <w:rPr>
                <w:rFonts w:hAnsi="宋体"/>
                <w:szCs w:val="21"/>
              </w:rPr>
              <w:t>下行按钮可使电梯以检修速度点动向上</w:t>
            </w:r>
            <w:r>
              <w:rPr>
                <w:szCs w:val="21"/>
              </w:rPr>
              <w:t>/</w:t>
            </w:r>
            <w:r>
              <w:rPr>
                <w:rFonts w:hAnsi="宋体"/>
                <w:szCs w:val="21"/>
              </w:rPr>
              <w:t>向下运行。持续按下按钮，电梯保持运行，松开按钮即停止运行。</w:t>
            </w:r>
          </w:p>
        </w:tc>
      </w:tr>
      <w:tr w:rsidR="001710E5" w14:paraId="74B70D11" w14:textId="77777777">
        <w:trPr>
          <w:trHeight w:val="680"/>
          <w:jc w:val="center"/>
        </w:trPr>
        <w:tc>
          <w:tcPr>
            <w:tcW w:w="534" w:type="dxa"/>
            <w:tcBorders>
              <w:top w:val="single" w:sz="4" w:space="0" w:color="auto"/>
              <w:bottom w:val="single" w:sz="4" w:space="0" w:color="auto"/>
              <w:right w:val="single" w:sz="4" w:space="0" w:color="auto"/>
            </w:tcBorders>
            <w:vAlign w:val="center"/>
          </w:tcPr>
          <w:p w14:paraId="30ED81FA" w14:textId="77777777" w:rsidR="001710E5" w:rsidRDefault="00461FBA">
            <w:pPr>
              <w:spacing w:line="360" w:lineRule="auto"/>
              <w:jc w:val="center"/>
              <w:rPr>
                <w:szCs w:val="21"/>
              </w:rPr>
            </w:pPr>
            <w:r>
              <w:rPr>
                <w:szCs w:val="21"/>
              </w:rPr>
              <w:t>3</w:t>
            </w:r>
          </w:p>
        </w:tc>
        <w:tc>
          <w:tcPr>
            <w:tcW w:w="9213" w:type="dxa"/>
            <w:gridSpan w:val="4"/>
            <w:tcBorders>
              <w:top w:val="single" w:sz="4" w:space="0" w:color="auto"/>
              <w:left w:val="single" w:sz="4" w:space="0" w:color="auto"/>
              <w:bottom w:val="single" w:sz="4" w:space="0" w:color="auto"/>
            </w:tcBorders>
            <w:vAlign w:val="center"/>
          </w:tcPr>
          <w:p w14:paraId="22A024F8" w14:textId="77777777" w:rsidR="001710E5" w:rsidRDefault="00461FBA">
            <w:pPr>
              <w:spacing w:line="360" w:lineRule="auto"/>
              <w:rPr>
                <w:szCs w:val="21"/>
              </w:rPr>
            </w:pPr>
            <w:r>
              <w:rPr>
                <w:rFonts w:hAnsi="宋体"/>
                <w:szCs w:val="21"/>
              </w:rPr>
              <w:t>故障自诊断：对电梯发生的所有故障自动进行诊断、报警、记录</w:t>
            </w:r>
          </w:p>
        </w:tc>
      </w:tr>
      <w:tr w:rsidR="001710E5" w14:paraId="3839DDBD" w14:textId="77777777">
        <w:trPr>
          <w:trHeight w:val="680"/>
          <w:jc w:val="center"/>
        </w:trPr>
        <w:tc>
          <w:tcPr>
            <w:tcW w:w="534" w:type="dxa"/>
            <w:tcBorders>
              <w:top w:val="single" w:sz="4" w:space="0" w:color="auto"/>
              <w:bottom w:val="single" w:sz="4" w:space="0" w:color="auto"/>
              <w:right w:val="single" w:sz="4" w:space="0" w:color="auto"/>
            </w:tcBorders>
            <w:vAlign w:val="center"/>
          </w:tcPr>
          <w:p w14:paraId="2D7D3040" w14:textId="77777777" w:rsidR="001710E5" w:rsidRDefault="00461FBA">
            <w:pPr>
              <w:spacing w:line="360" w:lineRule="auto"/>
              <w:jc w:val="center"/>
              <w:rPr>
                <w:szCs w:val="21"/>
              </w:rPr>
            </w:pPr>
            <w:r>
              <w:rPr>
                <w:szCs w:val="21"/>
              </w:rPr>
              <w:t>4</w:t>
            </w:r>
          </w:p>
        </w:tc>
        <w:tc>
          <w:tcPr>
            <w:tcW w:w="9213" w:type="dxa"/>
            <w:gridSpan w:val="4"/>
            <w:tcBorders>
              <w:top w:val="single" w:sz="4" w:space="0" w:color="auto"/>
              <w:left w:val="single" w:sz="4" w:space="0" w:color="auto"/>
              <w:bottom w:val="single" w:sz="4" w:space="0" w:color="auto"/>
            </w:tcBorders>
            <w:vAlign w:val="center"/>
          </w:tcPr>
          <w:p w14:paraId="36B0D075" w14:textId="77777777" w:rsidR="001710E5" w:rsidRDefault="00461FBA">
            <w:pPr>
              <w:spacing w:line="360" w:lineRule="auto"/>
              <w:rPr>
                <w:szCs w:val="21"/>
              </w:rPr>
            </w:pPr>
            <w:r>
              <w:rPr>
                <w:rFonts w:hAnsi="宋体"/>
                <w:szCs w:val="21"/>
              </w:rPr>
              <w:t>串行通讯：控制系统至电梯井道、轿厢、厅外召唤的通讯，均采用串行通讯</w:t>
            </w:r>
          </w:p>
        </w:tc>
      </w:tr>
      <w:tr w:rsidR="001710E5" w14:paraId="08318F90" w14:textId="77777777">
        <w:trPr>
          <w:trHeight w:val="680"/>
          <w:jc w:val="center"/>
        </w:trPr>
        <w:tc>
          <w:tcPr>
            <w:tcW w:w="534" w:type="dxa"/>
            <w:tcBorders>
              <w:top w:val="single" w:sz="4" w:space="0" w:color="auto"/>
              <w:bottom w:val="single" w:sz="4" w:space="0" w:color="auto"/>
              <w:right w:val="single" w:sz="4" w:space="0" w:color="auto"/>
            </w:tcBorders>
            <w:vAlign w:val="center"/>
          </w:tcPr>
          <w:p w14:paraId="1EFC6F35" w14:textId="77777777" w:rsidR="001710E5" w:rsidRDefault="00461FBA">
            <w:pPr>
              <w:spacing w:line="360" w:lineRule="auto"/>
              <w:jc w:val="center"/>
              <w:rPr>
                <w:szCs w:val="21"/>
              </w:rPr>
            </w:pPr>
            <w:r>
              <w:rPr>
                <w:szCs w:val="21"/>
              </w:rPr>
              <w:t>5</w:t>
            </w:r>
          </w:p>
        </w:tc>
        <w:tc>
          <w:tcPr>
            <w:tcW w:w="9213" w:type="dxa"/>
            <w:gridSpan w:val="4"/>
            <w:tcBorders>
              <w:top w:val="single" w:sz="4" w:space="0" w:color="auto"/>
              <w:left w:val="single" w:sz="4" w:space="0" w:color="auto"/>
              <w:bottom w:val="single" w:sz="4" w:space="0" w:color="auto"/>
            </w:tcBorders>
            <w:vAlign w:val="center"/>
          </w:tcPr>
          <w:p w14:paraId="55430C09" w14:textId="77777777" w:rsidR="001710E5" w:rsidRDefault="00461FBA">
            <w:pPr>
              <w:spacing w:line="360" w:lineRule="auto"/>
              <w:rPr>
                <w:szCs w:val="21"/>
              </w:rPr>
            </w:pPr>
            <w:r>
              <w:rPr>
                <w:rFonts w:hAnsi="宋体"/>
                <w:szCs w:val="21"/>
              </w:rPr>
              <w:t>紧急装置：轿厢内配有紧急照明装置</w:t>
            </w:r>
          </w:p>
        </w:tc>
      </w:tr>
      <w:tr w:rsidR="001710E5" w14:paraId="0ED0C871" w14:textId="77777777">
        <w:trPr>
          <w:trHeight w:val="680"/>
          <w:jc w:val="center"/>
        </w:trPr>
        <w:tc>
          <w:tcPr>
            <w:tcW w:w="534" w:type="dxa"/>
            <w:tcBorders>
              <w:top w:val="single" w:sz="4" w:space="0" w:color="auto"/>
              <w:bottom w:val="single" w:sz="4" w:space="0" w:color="auto"/>
              <w:right w:val="single" w:sz="4" w:space="0" w:color="auto"/>
            </w:tcBorders>
            <w:vAlign w:val="center"/>
          </w:tcPr>
          <w:p w14:paraId="705D3611" w14:textId="77777777" w:rsidR="001710E5" w:rsidRDefault="00461FBA">
            <w:pPr>
              <w:spacing w:line="360" w:lineRule="auto"/>
              <w:jc w:val="center"/>
              <w:rPr>
                <w:szCs w:val="21"/>
              </w:rPr>
            </w:pPr>
            <w:r>
              <w:rPr>
                <w:szCs w:val="21"/>
              </w:rPr>
              <w:t>6</w:t>
            </w:r>
          </w:p>
        </w:tc>
        <w:tc>
          <w:tcPr>
            <w:tcW w:w="9213" w:type="dxa"/>
            <w:gridSpan w:val="4"/>
            <w:tcBorders>
              <w:top w:val="single" w:sz="4" w:space="0" w:color="auto"/>
              <w:left w:val="single" w:sz="4" w:space="0" w:color="auto"/>
              <w:bottom w:val="single" w:sz="4" w:space="0" w:color="auto"/>
            </w:tcBorders>
            <w:vAlign w:val="center"/>
          </w:tcPr>
          <w:p w14:paraId="42F01134" w14:textId="77777777" w:rsidR="001710E5" w:rsidRDefault="00461FBA">
            <w:pPr>
              <w:spacing w:line="360" w:lineRule="auto"/>
              <w:rPr>
                <w:szCs w:val="21"/>
              </w:rPr>
            </w:pPr>
            <w:r>
              <w:rPr>
                <w:rFonts w:hAnsi="宋体"/>
                <w:szCs w:val="21"/>
              </w:rPr>
              <w:t>对讲电话系统及报警：电梯轿厢内设置报警按钮和隐藏式对讲机，对讲机必须能与中央控制室和电梯机房同时对讲（三方对讲）</w:t>
            </w:r>
          </w:p>
        </w:tc>
      </w:tr>
      <w:tr w:rsidR="001710E5" w14:paraId="4C45932F" w14:textId="77777777">
        <w:trPr>
          <w:trHeight w:val="680"/>
          <w:jc w:val="center"/>
        </w:trPr>
        <w:tc>
          <w:tcPr>
            <w:tcW w:w="534" w:type="dxa"/>
            <w:tcBorders>
              <w:top w:val="single" w:sz="4" w:space="0" w:color="auto"/>
              <w:bottom w:val="single" w:sz="4" w:space="0" w:color="auto"/>
              <w:right w:val="single" w:sz="4" w:space="0" w:color="auto"/>
            </w:tcBorders>
            <w:vAlign w:val="center"/>
          </w:tcPr>
          <w:p w14:paraId="7AA654A3" w14:textId="77777777" w:rsidR="001710E5" w:rsidRDefault="00461FBA">
            <w:pPr>
              <w:spacing w:line="360" w:lineRule="auto"/>
              <w:jc w:val="center"/>
              <w:rPr>
                <w:szCs w:val="21"/>
              </w:rPr>
            </w:pPr>
            <w:r>
              <w:rPr>
                <w:szCs w:val="21"/>
              </w:rPr>
              <w:t>7</w:t>
            </w:r>
          </w:p>
        </w:tc>
        <w:tc>
          <w:tcPr>
            <w:tcW w:w="9213" w:type="dxa"/>
            <w:gridSpan w:val="4"/>
            <w:tcBorders>
              <w:top w:val="single" w:sz="4" w:space="0" w:color="auto"/>
              <w:left w:val="single" w:sz="4" w:space="0" w:color="auto"/>
              <w:bottom w:val="single" w:sz="4" w:space="0" w:color="auto"/>
            </w:tcBorders>
            <w:vAlign w:val="center"/>
          </w:tcPr>
          <w:p w14:paraId="5A09FD41" w14:textId="77777777" w:rsidR="001710E5" w:rsidRDefault="00461FBA">
            <w:pPr>
              <w:spacing w:line="360" w:lineRule="auto"/>
              <w:rPr>
                <w:szCs w:val="21"/>
              </w:rPr>
            </w:pPr>
            <w:r>
              <w:rPr>
                <w:rFonts w:hAnsi="宋体"/>
                <w:szCs w:val="21"/>
              </w:rPr>
              <w:t>轿内照明、风扇自动关闭：轿厢照明及通风系统在设定的期间无召唤则应自动关闭</w:t>
            </w:r>
          </w:p>
        </w:tc>
      </w:tr>
      <w:tr w:rsidR="001710E5" w14:paraId="2805B08F" w14:textId="77777777">
        <w:trPr>
          <w:trHeight w:val="680"/>
          <w:jc w:val="center"/>
        </w:trPr>
        <w:tc>
          <w:tcPr>
            <w:tcW w:w="534" w:type="dxa"/>
            <w:tcBorders>
              <w:top w:val="single" w:sz="4" w:space="0" w:color="auto"/>
              <w:bottom w:val="single" w:sz="4" w:space="0" w:color="auto"/>
              <w:right w:val="single" w:sz="4" w:space="0" w:color="auto"/>
            </w:tcBorders>
            <w:vAlign w:val="center"/>
          </w:tcPr>
          <w:p w14:paraId="242C537C" w14:textId="77777777" w:rsidR="001710E5" w:rsidRDefault="00461FBA">
            <w:pPr>
              <w:spacing w:line="360" w:lineRule="auto"/>
              <w:jc w:val="center"/>
              <w:rPr>
                <w:szCs w:val="21"/>
              </w:rPr>
            </w:pPr>
            <w:r>
              <w:rPr>
                <w:szCs w:val="21"/>
              </w:rPr>
              <w:t>8</w:t>
            </w:r>
          </w:p>
        </w:tc>
        <w:tc>
          <w:tcPr>
            <w:tcW w:w="9213" w:type="dxa"/>
            <w:gridSpan w:val="4"/>
            <w:tcBorders>
              <w:top w:val="single" w:sz="4" w:space="0" w:color="auto"/>
              <w:left w:val="single" w:sz="4" w:space="0" w:color="auto"/>
              <w:bottom w:val="single" w:sz="4" w:space="0" w:color="auto"/>
            </w:tcBorders>
            <w:vAlign w:val="center"/>
          </w:tcPr>
          <w:p w14:paraId="538B749E" w14:textId="77777777" w:rsidR="001710E5" w:rsidRDefault="00461FBA">
            <w:pPr>
              <w:spacing w:line="360" w:lineRule="auto"/>
              <w:rPr>
                <w:szCs w:val="21"/>
              </w:rPr>
            </w:pPr>
            <w:r>
              <w:rPr>
                <w:rFonts w:hAnsi="宋体"/>
                <w:szCs w:val="21"/>
              </w:rPr>
              <w:t>满载直行、超载报警：轿厢超载后将自动报警，满载时越过层站召唤而不作应答</w:t>
            </w:r>
          </w:p>
        </w:tc>
      </w:tr>
      <w:tr w:rsidR="001710E5" w14:paraId="75827A2F" w14:textId="77777777">
        <w:trPr>
          <w:trHeight w:val="680"/>
          <w:jc w:val="center"/>
        </w:trPr>
        <w:tc>
          <w:tcPr>
            <w:tcW w:w="534" w:type="dxa"/>
            <w:tcBorders>
              <w:top w:val="single" w:sz="4" w:space="0" w:color="auto"/>
              <w:bottom w:val="single" w:sz="4" w:space="0" w:color="auto"/>
              <w:right w:val="single" w:sz="4" w:space="0" w:color="auto"/>
            </w:tcBorders>
            <w:vAlign w:val="center"/>
          </w:tcPr>
          <w:p w14:paraId="7D532BA5" w14:textId="77777777" w:rsidR="001710E5" w:rsidRDefault="00461FBA">
            <w:pPr>
              <w:spacing w:line="360" w:lineRule="auto"/>
              <w:jc w:val="center"/>
              <w:rPr>
                <w:szCs w:val="21"/>
              </w:rPr>
            </w:pPr>
            <w:r>
              <w:rPr>
                <w:szCs w:val="21"/>
              </w:rPr>
              <w:t>9</w:t>
            </w:r>
          </w:p>
        </w:tc>
        <w:tc>
          <w:tcPr>
            <w:tcW w:w="9213" w:type="dxa"/>
            <w:gridSpan w:val="4"/>
            <w:tcBorders>
              <w:top w:val="single" w:sz="4" w:space="0" w:color="auto"/>
              <w:left w:val="single" w:sz="4" w:space="0" w:color="auto"/>
              <w:bottom w:val="single" w:sz="4" w:space="0" w:color="auto"/>
            </w:tcBorders>
            <w:vAlign w:val="center"/>
          </w:tcPr>
          <w:p w14:paraId="7ABE6701" w14:textId="77777777" w:rsidR="001710E5" w:rsidRDefault="00461FBA">
            <w:pPr>
              <w:spacing w:line="360" w:lineRule="auto"/>
              <w:rPr>
                <w:szCs w:val="21"/>
              </w:rPr>
            </w:pPr>
            <w:r>
              <w:rPr>
                <w:rFonts w:hAnsi="宋体"/>
                <w:szCs w:val="21"/>
              </w:rPr>
              <w:t>有</w:t>
            </w:r>
            <w:r>
              <w:rPr>
                <w:szCs w:val="21"/>
              </w:rPr>
              <w:t>/</w:t>
            </w:r>
            <w:r>
              <w:rPr>
                <w:rFonts w:hAnsi="宋体"/>
                <w:szCs w:val="21"/>
              </w:rPr>
              <w:t>无司机控制</w:t>
            </w:r>
          </w:p>
        </w:tc>
      </w:tr>
      <w:tr w:rsidR="001710E5" w14:paraId="533DE5EE" w14:textId="77777777">
        <w:trPr>
          <w:trHeight w:val="680"/>
          <w:jc w:val="center"/>
        </w:trPr>
        <w:tc>
          <w:tcPr>
            <w:tcW w:w="534" w:type="dxa"/>
            <w:tcBorders>
              <w:top w:val="single" w:sz="4" w:space="0" w:color="auto"/>
              <w:bottom w:val="single" w:sz="4" w:space="0" w:color="auto"/>
              <w:right w:val="single" w:sz="4" w:space="0" w:color="auto"/>
            </w:tcBorders>
            <w:vAlign w:val="center"/>
          </w:tcPr>
          <w:p w14:paraId="299661C6" w14:textId="77777777" w:rsidR="001710E5" w:rsidRDefault="00461FBA">
            <w:pPr>
              <w:spacing w:line="360" w:lineRule="auto"/>
              <w:jc w:val="center"/>
              <w:rPr>
                <w:szCs w:val="21"/>
              </w:rPr>
            </w:pPr>
            <w:r>
              <w:rPr>
                <w:szCs w:val="21"/>
              </w:rPr>
              <w:t>10</w:t>
            </w:r>
          </w:p>
        </w:tc>
        <w:tc>
          <w:tcPr>
            <w:tcW w:w="9213" w:type="dxa"/>
            <w:gridSpan w:val="4"/>
            <w:tcBorders>
              <w:top w:val="single" w:sz="4" w:space="0" w:color="auto"/>
              <w:left w:val="single" w:sz="4" w:space="0" w:color="auto"/>
              <w:bottom w:val="single" w:sz="4" w:space="0" w:color="auto"/>
            </w:tcBorders>
            <w:vAlign w:val="center"/>
          </w:tcPr>
          <w:p w14:paraId="0931B6C9" w14:textId="77777777" w:rsidR="001710E5" w:rsidRDefault="00461FBA">
            <w:pPr>
              <w:spacing w:line="360" w:lineRule="auto"/>
              <w:rPr>
                <w:szCs w:val="21"/>
              </w:rPr>
            </w:pPr>
            <w:r>
              <w:rPr>
                <w:rFonts w:hAnsi="宋体"/>
                <w:szCs w:val="21"/>
              </w:rPr>
              <w:t>红外线光幕保护装置：光</w:t>
            </w:r>
            <w:proofErr w:type="gramStart"/>
            <w:r>
              <w:rPr>
                <w:rFonts w:hAnsi="宋体"/>
                <w:szCs w:val="21"/>
              </w:rPr>
              <w:t>幕束不</w:t>
            </w:r>
            <w:proofErr w:type="gramEnd"/>
            <w:r>
              <w:rPr>
                <w:rFonts w:hAnsi="宋体"/>
                <w:szCs w:val="21"/>
              </w:rPr>
              <w:t>少于</w:t>
            </w:r>
            <w:r>
              <w:rPr>
                <w:szCs w:val="21"/>
              </w:rPr>
              <w:t>110</w:t>
            </w:r>
            <w:r>
              <w:rPr>
                <w:rFonts w:hAnsi="宋体"/>
                <w:szCs w:val="21"/>
              </w:rPr>
              <w:t>道，另加限制关闭力（超过设定的力矩后不会再增加力矩，以免夹伤乘客）</w:t>
            </w:r>
          </w:p>
        </w:tc>
      </w:tr>
      <w:tr w:rsidR="001710E5" w14:paraId="35EAF97E" w14:textId="77777777">
        <w:trPr>
          <w:trHeight w:val="680"/>
          <w:jc w:val="center"/>
        </w:trPr>
        <w:tc>
          <w:tcPr>
            <w:tcW w:w="534" w:type="dxa"/>
            <w:tcBorders>
              <w:top w:val="single" w:sz="4" w:space="0" w:color="auto"/>
              <w:bottom w:val="single" w:sz="4" w:space="0" w:color="auto"/>
              <w:right w:val="single" w:sz="4" w:space="0" w:color="auto"/>
            </w:tcBorders>
            <w:vAlign w:val="center"/>
          </w:tcPr>
          <w:p w14:paraId="08AABC0C" w14:textId="77777777" w:rsidR="001710E5" w:rsidRDefault="00461FBA">
            <w:pPr>
              <w:spacing w:line="360" w:lineRule="auto"/>
              <w:jc w:val="center"/>
              <w:rPr>
                <w:szCs w:val="21"/>
              </w:rPr>
            </w:pPr>
            <w:r>
              <w:rPr>
                <w:szCs w:val="21"/>
              </w:rPr>
              <w:t>11</w:t>
            </w:r>
          </w:p>
        </w:tc>
        <w:tc>
          <w:tcPr>
            <w:tcW w:w="9213" w:type="dxa"/>
            <w:gridSpan w:val="4"/>
            <w:tcBorders>
              <w:top w:val="single" w:sz="4" w:space="0" w:color="auto"/>
              <w:left w:val="single" w:sz="4" w:space="0" w:color="auto"/>
              <w:bottom w:val="single" w:sz="4" w:space="0" w:color="auto"/>
            </w:tcBorders>
            <w:vAlign w:val="center"/>
          </w:tcPr>
          <w:p w14:paraId="18FCD102" w14:textId="77777777" w:rsidR="001710E5" w:rsidRDefault="00461FBA">
            <w:pPr>
              <w:spacing w:line="360" w:lineRule="auto"/>
              <w:rPr>
                <w:szCs w:val="21"/>
              </w:rPr>
            </w:pPr>
            <w:r>
              <w:rPr>
                <w:rFonts w:hAnsi="宋体"/>
                <w:szCs w:val="21"/>
              </w:rPr>
              <w:t>开关门力矩保护</w:t>
            </w:r>
          </w:p>
        </w:tc>
      </w:tr>
      <w:tr w:rsidR="001710E5" w14:paraId="7BD3DEDE" w14:textId="77777777">
        <w:trPr>
          <w:trHeight w:val="680"/>
          <w:jc w:val="center"/>
        </w:trPr>
        <w:tc>
          <w:tcPr>
            <w:tcW w:w="534" w:type="dxa"/>
            <w:tcBorders>
              <w:top w:val="single" w:sz="4" w:space="0" w:color="auto"/>
              <w:bottom w:val="single" w:sz="4" w:space="0" w:color="auto"/>
              <w:right w:val="single" w:sz="4" w:space="0" w:color="auto"/>
            </w:tcBorders>
            <w:vAlign w:val="center"/>
          </w:tcPr>
          <w:p w14:paraId="1272205B" w14:textId="77777777" w:rsidR="001710E5" w:rsidRDefault="00461FBA">
            <w:pPr>
              <w:spacing w:line="360" w:lineRule="auto"/>
              <w:jc w:val="center"/>
              <w:rPr>
                <w:szCs w:val="21"/>
              </w:rPr>
            </w:pPr>
            <w:r>
              <w:rPr>
                <w:rFonts w:hint="eastAsia"/>
                <w:szCs w:val="21"/>
              </w:rPr>
              <w:t>12</w:t>
            </w:r>
          </w:p>
        </w:tc>
        <w:tc>
          <w:tcPr>
            <w:tcW w:w="9213" w:type="dxa"/>
            <w:gridSpan w:val="4"/>
            <w:tcBorders>
              <w:top w:val="single" w:sz="4" w:space="0" w:color="auto"/>
              <w:left w:val="single" w:sz="4" w:space="0" w:color="auto"/>
              <w:bottom w:val="single" w:sz="4" w:space="0" w:color="auto"/>
            </w:tcBorders>
            <w:vAlign w:val="center"/>
          </w:tcPr>
          <w:p w14:paraId="3F5004C5" w14:textId="77777777" w:rsidR="001710E5" w:rsidRDefault="00461FBA">
            <w:pPr>
              <w:spacing w:line="360" w:lineRule="auto"/>
              <w:rPr>
                <w:szCs w:val="21"/>
              </w:rPr>
            </w:pPr>
            <w:r>
              <w:rPr>
                <w:rFonts w:hAnsi="宋体"/>
                <w:szCs w:val="21"/>
              </w:rPr>
              <w:t>自动返回基站：电梯无召唤时自动返回基站或指定楼层</w:t>
            </w:r>
          </w:p>
        </w:tc>
      </w:tr>
      <w:tr w:rsidR="001710E5" w14:paraId="55D06B86" w14:textId="77777777">
        <w:trPr>
          <w:trHeight w:val="680"/>
          <w:jc w:val="center"/>
        </w:trPr>
        <w:tc>
          <w:tcPr>
            <w:tcW w:w="534" w:type="dxa"/>
            <w:tcBorders>
              <w:top w:val="single" w:sz="4" w:space="0" w:color="auto"/>
              <w:bottom w:val="single" w:sz="4" w:space="0" w:color="auto"/>
              <w:right w:val="single" w:sz="4" w:space="0" w:color="auto"/>
            </w:tcBorders>
            <w:vAlign w:val="center"/>
          </w:tcPr>
          <w:p w14:paraId="0A19DAAB" w14:textId="77777777" w:rsidR="001710E5" w:rsidRDefault="00461FBA">
            <w:pPr>
              <w:spacing w:line="360" w:lineRule="auto"/>
              <w:jc w:val="center"/>
              <w:rPr>
                <w:szCs w:val="21"/>
              </w:rPr>
            </w:pPr>
            <w:r>
              <w:rPr>
                <w:szCs w:val="21"/>
              </w:rPr>
              <w:lastRenderedPageBreak/>
              <w:t>13</w:t>
            </w:r>
          </w:p>
        </w:tc>
        <w:tc>
          <w:tcPr>
            <w:tcW w:w="9213" w:type="dxa"/>
            <w:gridSpan w:val="4"/>
            <w:tcBorders>
              <w:top w:val="single" w:sz="4" w:space="0" w:color="auto"/>
              <w:left w:val="single" w:sz="4" w:space="0" w:color="auto"/>
              <w:bottom w:val="single" w:sz="4" w:space="0" w:color="auto"/>
            </w:tcBorders>
            <w:vAlign w:val="center"/>
          </w:tcPr>
          <w:p w14:paraId="1CE69AE1" w14:textId="77777777" w:rsidR="001710E5" w:rsidRDefault="00461FBA">
            <w:pPr>
              <w:spacing w:line="360" w:lineRule="auto"/>
              <w:rPr>
                <w:szCs w:val="21"/>
              </w:rPr>
            </w:pPr>
            <w:r>
              <w:rPr>
                <w:rFonts w:hAnsi="宋体"/>
                <w:szCs w:val="21"/>
              </w:rPr>
              <w:t>火警返回：当发生火警时，电梯接到火警信号后，立即自动返回首层或指定楼层；当该楼层发生火灾时，</w:t>
            </w:r>
            <w:proofErr w:type="gramStart"/>
            <w:r>
              <w:rPr>
                <w:rFonts w:hAnsi="宋体"/>
                <w:szCs w:val="21"/>
              </w:rPr>
              <w:t>需能自动</w:t>
            </w:r>
            <w:proofErr w:type="gramEnd"/>
            <w:r>
              <w:rPr>
                <w:rFonts w:hAnsi="宋体"/>
                <w:szCs w:val="21"/>
              </w:rPr>
              <w:t>返回第二个指定楼层</w:t>
            </w:r>
          </w:p>
        </w:tc>
      </w:tr>
      <w:tr w:rsidR="001710E5" w14:paraId="2A56DC68" w14:textId="77777777">
        <w:trPr>
          <w:trHeight w:val="680"/>
          <w:jc w:val="center"/>
        </w:trPr>
        <w:tc>
          <w:tcPr>
            <w:tcW w:w="534" w:type="dxa"/>
            <w:tcBorders>
              <w:top w:val="single" w:sz="4" w:space="0" w:color="auto"/>
              <w:bottom w:val="single" w:sz="4" w:space="0" w:color="auto"/>
              <w:right w:val="single" w:sz="4" w:space="0" w:color="auto"/>
            </w:tcBorders>
            <w:vAlign w:val="center"/>
          </w:tcPr>
          <w:p w14:paraId="37B9DFF4" w14:textId="77777777" w:rsidR="001710E5" w:rsidRDefault="00461FBA">
            <w:pPr>
              <w:spacing w:line="360" w:lineRule="auto"/>
              <w:jc w:val="center"/>
              <w:rPr>
                <w:szCs w:val="21"/>
              </w:rPr>
            </w:pPr>
            <w:r>
              <w:rPr>
                <w:szCs w:val="21"/>
              </w:rPr>
              <w:t>14</w:t>
            </w:r>
          </w:p>
        </w:tc>
        <w:tc>
          <w:tcPr>
            <w:tcW w:w="9213" w:type="dxa"/>
            <w:gridSpan w:val="4"/>
            <w:tcBorders>
              <w:top w:val="single" w:sz="4" w:space="0" w:color="auto"/>
              <w:left w:val="single" w:sz="4" w:space="0" w:color="auto"/>
              <w:bottom w:val="single" w:sz="4" w:space="0" w:color="auto"/>
            </w:tcBorders>
            <w:vAlign w:val="center"/>
          </w:tcPr>
          <w:p w14:paraId="70D1592C" w14:textId="77777777" w:rsidR="001710E5" w:rsidRDefault="00461FBA">
            <w:pPr>
              <w:spacing w:line="360" w:lineRule="auto"/>
              <w:rPr>
                <w:szCs w:val="21"/>
              </w:rPr>
            </w:pPr>
            <w:r>
              <w:rPr>
                <w:rFonts w:hAnsi="宋体"/>
                <w:szCs w:val="21"/>
              </w:rPr>
              <w:t>消防功能：消防开关开启后，电梯自动返回首层</w:t>
            </w:r>
            <w:proofErr w:type="gramStart"/>
            <w:r>
              <w:rPr>
                <w:rFonts w:hAnsi="宋体"/>
                <w:szCs w:val="21"/>
              </w:rPr>
              <w:t>供消防队员</w:t>
            </w:r>
            <w:proofErr w:type="gramEnd"/>
            <w:r>
              <w:rPr>
                <w:rFonts w:hAnsi="宋体"/>
                <w:szCs w:val="21"/>
              </w:rPr>
              <w:t>使用（适用于带消防功能的电梯）</w:t>
            </w:r>
          </w:p>
        </w:tc>
      </w:tr>
      <w:tr w:rsidR="001710E5" w14:paraId="5D3D9A02" w14:textId="77777777">
        <w:trPr>
          <w:trHeight w:val="680"/>
          <w:jc w:val="center"/>
        </w:trPr>
        <w:tc>
          <w:tcPr>
            <w:tcW w:w="534" w:type="dxa"/>
            <w:tcBorders>
              <w:top w:val="single" w:sz="4" w:space="0" w:color="auto"/>
              <w:bottom w:val="single" w:sz="4" w:space="0" w:color="auto"/>
              <w:right w:val="single" w:sz="4" w:space="0" w:color="auto"/>
            </w:tcBorders>
            <w:vAlign w:val="center"/>
          </w:tcPr>
          <w:p w14:paraId="61523927" w14:textId="77777777" w:rsidR="001710E5" w:rsidRDefault="001710E5">
            <w:pPr>
              <w:spacing w:line="360" w:lineRule="auto"/>
              <w:jc w:val="center"/>
              <w:rPr>
                <w:szCs w:val="21"/>
              </w:rPr>
            </w:pPr>
          </w:p>
        </w:tc>
        <w:tc>
          <w:tcPr>
            <w:tcW w:w="9213" w:type="dxa"/>
            <w:gridSpan w:val="4"/>
            <w:tcBorders>
              <w:top w:val="single" w:sz="4" w:space="0" w:color="auto"/>
              <w:left w:val="single" w:sz="4" w:space="0" w:color="auto"/>
              <w:bottom w:val="single" w:sz="4" w:space="0" w:color="auto"/>
            </w:tcBorders>
            <w:vAlign w:val="center"/>
          </w:tcPr>
          <w:p w14:paraId="2A676FED" w14:textId="77777777" w:rsidR="001710E5" w:rsidRDefault="001710E5">
            <w:pPr>
              <w:spacing w:line="360" w:lineRule="auto"/>
              <w:rPr>
                <w:szCs w:val="21"/>
              </w:rPr>
            </w:pPr>
          </w:p>
        </w:tc>
      </w:tr>
    </w:tbl>
    <w:p w14:paraId="1F4A206F" w14:textId="77777777" w:rsidR="001710E5" w:rsidRDefault="00461FBA">
      <w:pPr>
        <w:pStyle w:val="a0"/>
        <w:adjustRightInd w:val="0"/>
        <w:snapToGrid w:val="0"/>
        <w:spacing w:beforeLines="0" w:afterLines="0" w:line="360" w:lineRule="auto"/>
        <w:ind w:left="843" w:hangingChars="400" w:hanging="843"/>
        <w:rPr>
          <w:rFonts w:ascii="Times New Roman" w:hAnsi="Times New Roman"/>
          <w:b/>
          <w:sz w:val="21"/>
          <w:szCs w:val="21"/>
        </w:rPr>
      </w:pPr>
      <w:r>
        <w:rPr>
          <w:rFonts w:ascii="Times New Roman" w:hAnsi="宋体"/>
          <w:b/>
          <w:sz w:val="21"/>
          <w:szCs w:val="21"/>
        </w:rPr>
        <w:t>备注：本次</w:t>
      </w:r>
      <w:r>
        <w:rPr>
          <w:rFonts w:ascii="Times New Roman" w:hAnsi="宋体" w:hint="eastAsia"/>
          <w:b/>
          <w:sz w:val="21"/>
          <w:szCs w:val="21"/>
        </w:rPr>
        <w:t>采购</w:t>
      </w:r>
      <w:r>
        <w:rPr>
          <w:rFonts w:ascii="Times New Roman" w:hAnsi="宋体"/>
          <w:b/>
          <w:sz w:val="21"/>
          <w:szCs w:val="21"/>
        </w:rPr>
        <w:t>的电梯原则上要求安全、舒适、节能、环保、噪音低。</w:t>
      </w:r>
    </w:p>
    <w:p w14:paraId="79CB16C4" w14:textId="77777777" w:rsidR="001710E5" w:rsidRDefault="001710E5">
      <w:pPr>
        <w:spacing w:line="360" w:lineRule="auto"/>
        <w:rPr>
          <w:b/>
          <w:szCs w:val="21"/>
        </w:rPr>
      </w:pPr>
    </w:p>
    <w:p w14:paraId="7F35523D" w14:textId="77777777" w:rsidR="001710E5" w:rsidRDefault="00461FBA">
      <w:pPr>
        <w:spacing w:line="360" w:lineRule="auto"/>
        <w:rPr>
          <w:b/>
          <w:bCs/>
          <w:szCs w:val="21"/>
        </w:rPr>
      </w:pPr>
      <w:r>
        <w:rPr>
          <w:b/>
          <w:szCs w:val="21"/>
        </w:rPr>
        <w:t xml:space="preserve">4. </w:t>
      </w:r>
      <w:r>
        <w:rPr>
          <w:rFonts w:hAnsi="宋体"/>
          <w:b/>
          <w:bCs/>
          <w:szCs w:val="21"/>
        </w:rPr>
        <w:t>其他要求</w:t>
      </w:r>
    </w:p>
    <w:p w14:paraId="3BA0E3E0" w14:textId="77777777" w:rsidR="001710E5" w:rsidRDefault="00461FBA">
      <w:pPr>
        <w:spacing w:line="360" w:lineRule="auto"/>
        <w:ind w:firstLineChars="150" w:firstLine="315"/>
        <w:rPr>
          <w:szCs w:val="21"/>
        </w:rPr>
      </w:pPr>
      <w:r>
        <w:rPr>
          <w:rFonts w:hAnsi="宋体"/>
          <w:szCs w:val="21"/>
        </w:rPr>
        <w:t>成交供应商同采购人签订了设备供货合同后，须按建设进度要求提供下列资料（一式六份）：系统图、布置方案图、电路图、接线图、设计图、装配图、井道尺寸剖面图及其他有必要提供的其他文件和技术资料。采购人将进行图纸审查（采购人不承担因成交供应商提供的资料被确定后，但在今后的制作、安装过程中仍有缺陷的相关责任，仍有缺陷的全部责任仍</w:t>
      </w:r>
      <w:proofErr w:type="gramStart"/>
      <w:r>
        <w:rPr>
          <w:rFonts w:hAnsi="宋体"/>
          <w:szCs w:val="21"/>
        </w:rPr>
        <w:t>由成交</w:t>
      </w:r>
      <w:proofErr w:type="gramEnd"/>
      <w:r>
        <w:rPr>
          <w:rFonts w:hAnsi="宋体"/>
          <w:szCs w:val="21"/>
        </w:rPr>
        <w:t>供应商承担），内容包括：</w:t>
      </w:r>
    </w:p>
    <w:p w14:paraId="2652C9A4" w14:textId="77777777" w:rsidR="001710E5" w:rsidRDefault="00461FBA">
      <w:pPr>
        <w:spacing w:line="360" w:lineRule="auto"/>
        <w:ind w:firstLineChars="200" w:firstLine="420"/>
        <w:rPr>
          <w:szCs w:val="21"/>
        </w:rPr>
      </w:pPr>
      <w:r>
        <w:rPr>
          <w:rFonts w:hAnsi="宋体"/>
          <w:szCs w:val="21"/>
        </w:rPr>
        <w:t>主要设备和装置额定值、外形、尺寸、表面装饰、维修、更换、安装方法等；</w:t>
      </w:r>
    </w:p>
    <w:p w14:paraId="510E5412" w14:textId="77777777" w:rsidR="001710E5" w:rsidRDefault="00461FBA">
      <w:pPr>
        <w:spacing w:line="360" w:lineRule="auto"/>
        <w:ind w:firstLineChars="200" w:firstLine="420"/>
        <w:rPr>
          <w:szCs w:val="21"/>
        </w:rPr>
      </w:pPr>
      <w:r>
        <w:rPr>
          <w:rFonts w:hAnsi="宋体"/>
          <w:szCs w:val="21"/>
        </w:rPr>
        <w:t>与其他设备系统的连接示意图及工作范围（例，防火系统、电气设备等）；</w:t>
      </w:r>
    </w:p>
    <w:p w14:paraId="2DBC18EC" w14:textId="77777777" w:rsidR="001710E5" w:rsidRDefault="00461FBA">
      <w:pPr>
        <w:spacing w:line="360" w:lineRule="auto"/>
        <w:ind w:firstLineChars="200" w:firstLine="420"/>
        <w:rPr>
          <w:szCs w:val="21"/>
        </w:rPr>
      </w:pPr>
      <w:r>
        <w:rPr>
          <w:rFonts w:hAnsi="宋体"/>
          <w:szCs w:val="21"/>
        </w:rPr>
        <w:t>主要设备的交货程序，外形尺寸、重量和预留吊装位置和</w:t>
      </w:r>
      <w:proofErr w:type="gramStart"/>
      <w:r>
        <w:rPr>
          <w:rFonts w:hAnsi="宋体"/>
          <w:szCs w:val="21"/>
        </w:rPr>
        <w:t>吊勾</w:t>
      </w:r>
      <w:proofErr w:type="gramEnd"/>
      <w:r>
        <w:rPr>
          <w:rFonts w:hAnsi="宋体"/>
          <w:szCs w:val="21"/>
        </w:rPr>
        <w:t>；</w:t>
      </w:r>
    </w:p>
    <w:p w14:paraId="2414DC2B" w14:textId="77777777" w:rsidR="001710E5" w:rsidRDefault="00461FBA">
      <w:pPr>
        <w:spacing w:line="360" w:lineRule="auto"/>
        <w:ind w:firstLineChars="200" w:firstLine="420"/>
        <w:rPr>
          <w:szCs w:val="21"/>
        </w:rPr>
      </w:pPr>
      <w:r>
        <w:rPr>
          <w:rFonts w:hAnsi="宋体"/>
          <w:szCs w:val="21"/>
        </w:rPr>
        <w:t>主要设备的电源负荷和通风降温要求；</w:t>
      </w:r>
    </w:p>
    <w:p w14:paraId="4F4F2D92" w14:textId="77777777" w:rsidR="001710E5" w:rsidRDefault="00461FBA">
      <w:pPr>
        <w:spacing w:line="360" w:lineRule="auto"/>
        <w:ind w:firstLine="435"/>
        <w:rPr>
          <w:szCs w:val="21"/>
        </w:rPr>
      </w:pPr>
      <w:r>
        <w:rPr>
          <w:rFonts w:hAnsi="宋体"/>
          <w:szCs w:val="21"/>
        </w:rPr>
        <w:t>如果有任何图纸未被认可，须</w:t>
      </w:r>
      <w:proofErr w:type="gramStart"/>
      <w:r>
        <w:rPr>
          <w:rFonts w:hAnsi="宋体"/>
          <w:szCs w:val="21"/>
        </w:rPr>
        <w:t>由成交</w:t>
      </w:r>
      <w:proofErr w:type="gramEnd"/>
      <w:r>
        <w:rPr>
          <w:rFonts w:hAnsi="宋体"/>
          <w:szCs w:val="21"/>
        </w:rPr>
        <w:t>供应商按采购人建议做好修改，并再次送审直到认可。</w:t>
      </w:r>
    </w:p>
    <w:p w14:paraId="2B940C9D" w14:textId="77777777" w:rsidR="001710E5" w:rsidRDefault="00461FBA">
      <w:pPr>
        <w:spacing w:line="360" w:lineRule="auto"/>
        <w:ind w:firstLineChars="200" w:firstLine="420"/>
        <w:rPr>
          <w:szCs w:val="21"/>
        </w:rPr>
      </w:pPr>
      <w:r>
        <w:rPr>
          <w:rFonts w:hAnsi="宋体"/>
          <w:szCs w:val="21"/>
        </w:rPr>
        <w:t>成交供应商须在完成合同范围的安装和调试工作后，两星期内提交所有相关的安装记录和工序验收记录，并且在一个月内编写并提交竣工图。</w:t>
      </w:r>
    </w:p>
    <w:p w14:paraId="69B49CF4" w14:textId="77777777" w:rsidR="001710E5" w:rsidRDefault="00461FBA">
      <w:pPr>
        <w:spacing w:line="360" w:lineRule="auto"/>
        <w:ind w:firstLineChars="200" w:firstLine="420"/>
        <w:rPr>
          <w:szCs w:val="21"/>
        </w:rPr>
      </w:pPr>
      <w:r>
        <w:rPr>
          <w:rFonts w:hAnsi="宋体"/>
          <w:szCs w:val="21"/>
        </w:rPr>
        <w:t>这部分技术要求（规格）书只是对设备的一些原则性要求，并不是详尽的要求，采购人对其设计是否符合技术规范、标准负责。成交供应商应对</w:t>
      </w:r>
      <w:r>
        <w:rPr>
          <w:rFonts w:hAnsi="宋体" w:hint="eastAsia"/>
          <w:szCs w:val="21"/>
        </w:rPr>
        <w:t>议标</w:t>
      </w:r>
      <w:r>
        <w:rPr>
          <w:rFonts w:hAnsi="宋体"/>
          <w:szCs w:val="21"/>
        </w:rPr>
        <w:t>内容涉及的专利承担责任，并负责保护采购人的利益不受任何损害。一切由于文字、商标、技术和软件制作专利引起的法律裁决、诉讼和费用均与采购人无关。</w:t>
      </w:r>
    </w:p>
    <w:p w14:paraId="50F62624" w14:textId="77777777" w:rsidR="001710E5" w:rsidRDefault="00461FBA">
      <w:pPr>
        <w:spacing w:line="360" w:lineRule="auto"/>
        <w:ind w:firstLineChars="200" w:firstLine="420"/>
        <w:rPr>
          <w:szCs w:val="21"/>
        </w:rPr>
      </w:pPr>
      <w:r>
        <w:rPr>
          <w:rFonts w:hAnsi="宋体"/>
          <w:szCs w:val="21"/>
        </w:rPr>
        <w:t>采购人提供的系统设计图纸和内容，根据情况的变化，有可能进行局部修改，成交供应商应根据修改后的图纸，相应地改变自己的施工方案。</w:t>
      </w:r>
    </w:p>
    <w:p w14:paraId="0E220354" w14:textId="77777777" w:rsidR="001710E5" w:rsidRDefault="00461FBA">
      <w:pPr>
        <w:spacing w:line="360" w:lineRule="auto"/>
        <w:ind w:firstLineChars="200" w:firstLine="420"/>
        <w:rPr>
          <w:szCs w:val="21"/>
        </w:rPr>
      </w:pPr>
      <w:r>
        <w:rPr>
          <w:rFonts w:hAnsi="宋体"/>
          <w:szCs w:val="21"/>
        </w:rPr>
        <w:t>考虑到实际交货时间尚无法详细确定，请采购人明确</w:t>
      </w:r>
      <w:r>
        <w:rPr>
          <w:rFonts w:hAnsi="宋体" w:hint="eastAsia"/>
          <w:szCs w:val="21"/>
        </w:rPr>
        <w:t>采购</w:t>
      </w:r>
      <w:r>
        <w:rPr>
          <w:rFonts w:hAnsi="宋体"/>
          <w:szCs w:val="21"/>
        </w:rPr>
        <w:t>电梯设备的生产和安装、验收周期，以便采购人在确定交货时间后提前通知。</w:t>
      </w:r>
    </w:p>
    <w:p w14:paraId="49E67599" w14:textId="77777777" w:rsidR="001710E5" w:rsidRDefault="00461FBA">
      <w:pPr>
        <w:spacing w:line="360" w:lineRule="auto"/>
        <w:rPr>
          <w:szCs w:val="21"/>
        </w:rPr>
      </w:pPr>
      <w:r>
        <w:rPr>
          <w:rFonts w:hAnsi="宋体"/>
          <w:szCs w:val="21"/>
        </w:rPr>
        <w:t>成交供应商在成交后应主动时时关注其电梯使用项目的建设进度，各井道的预埋件（预埋铁、</w:t>
      </w:r>
      <w:r>
        <w:rPr>
          <w:rFonts w:hAnsi="宋体"/>
          <w:szCs w:val="21"/>
        </w:rPr>
        <w:lastRenderedPageBreak/>
        <w:t>管线等相关配置）</w:t>
      </w:r>
      <w:proofErr w:type="gramStart"/>
      <w:r>
        <w:rPr>
          <w:rFonts w:hAnsi="宋体"/>
          <w:szCs w:val="21"/>
        </w:rPr>
        <w:t>由成交</w:t>
      </w:r>
      <w:proofErr w:type="gramEnd"/>
      <w:r>
        <w:rPr>
          <w:rFonts w:hAnsi="宋体"/>
          <w:szCs w:val="21"/>
        </w:rPr>
        <w:t>供应商承担。</w:t>
      </w:r>
    </w:p>
    <w:p w14:paraId="293A3E62" w14:textId="77777777" w:rsidR="001710E5" w:rsidRDefault="001710E5">
      <w:pPr>
        <w:spacing w:line="360" w:lineRule="auto"/>
        <w:rPr>
          <w:b/>
          <w:szCs w:val="21"/>
        </w:rPr>
      </w:pPr>
    </w:p>
    <w:p w14:paraId="3A77FA3D" w14:textId="77777777" w:rsidR="001710E5" w:rsidRDefault="00461FBA">
      <w:pPr>
        <w:adjustRightInd w:val="0"/>
        <w:snapToGrid w:val="0"/>
        <w:spacing w:line="360" w:lineRule="auto"/>
        <w:rPr>
          <w:b/>
          <w:bCs/>
          <w:szCs w:val="21"/>
        </w:rPr>
      </w:pPr>
      <w:r>
        <w:rPr>
          <w:b/>
          <w:bCs/>
          <w:szCs w:val="21"/>
        </w:rPr>
        <w:t>5.</w:t>
      </w:r>
      <w:r>
        <w:rPr>
          <w:rFonts w:hAnsi="宋体"/>
          <w:b/>
          <w:bCs/>
          <w:szCs w:val="21"/>
        </w:rPr>
        <w:t>安全设备</w:t>
      </w:r>
    </w:p>
    <w:p w14:paraId="27C7B853" w14:textId="77777777" w:rsidR="001710E5" w:rsidRDefault="00461FBA">
      <w:pPr>
        <w:adjustRightInd w:val="0"/>
        <w:snapToGrid w:val="0"/>
        <w:spacing w:line="360" w:lineRule="auto"/>
        <w:ind w:firstLineChars="200" w:firstLine="420"/>
        <w:rPr>
          <w:szCs w:val="21"/>
        </w:rPr>
      </w:pPr>
      <w:r>
        <w:rPr>
          <w:rFonts w:hAnsi="宋体"/>
          <w:szCs w:val="21"/>
        </w:rPr>
        <w:t>采购人提供的电梯应包括（但不仅限于）下列安全设备。其应符合有关标准中的规定。</w:t>
      </w:r>
    </w:p>
    <w:p w14:paraId="33F70A8A" w14:textId="77777777" w:rsidR="001710E5" w:rsidRDefault="00461FBA">
      <w:pPr>
        <w:spacing w:line="360" w:lineRule="auto"/>
        <w:ind w:firstLineChars="202" w:firstLine="424"/>
        <w:rPr>
          <w:szCs w:val="21"/>
        </w:rPr>
      </w:pPr>
      <w:r>
        <w:rPr>
          <w:rFonts w:hAnsi="宋体"/>
          <w:szCs w:val="21"/>
        </w:rPr>
        <w:t>（</w:t>
      </w:r>
      <w:r>
        <w:rPr>
          <w:szCs w:val="21"/>
        </w:rPr>
        <w:t>1</w:t>
      </w:r>
      <w:r>
        <w:rPr>
          <w:rFonts w:hAnsi="宋体"/>
          <w:szCs w:val="21"/>
        </w:rPr>
        <w:t>）断相和错相保护；</w:t>
      </w:r>
    </w:p>
    <w:p w14:paraId="275C276D" w14:textId="77777777" w:rsidR="001710E5" w:rsidRDefault="00461FBA">
      <w:pPr>
        <w:spacing w:line="360" w:lineRule="auto"/>
        <w:ind w:firstLineChars="202" w:firstLine="424"/>
        <w:rPr>
          <w:szCs w:val="21"/>
        </w:rPr>
      </w:pPr>
      <w:r>
        <w:rPr>
          <w:rFonts w:hAnsi="宋体"/>
          <w:szCs w:val="21"/>
        </w:rPr>
        <w:t>（</w:t>
      </w:r>
      <w:r>
        <w:rPr>
          <w:szCs w:val="21"/>
        </w:rPr>
        <w:t>2</w:t>
      </w:r>
      <w:r>
        <w:rPr>
          <w:rFonts w:hAnsi="宋体"/>
          <w:szCs w:val="21"/>
        </w:rPr>
        <w:t>）上、下终点开关和上、下极限开关；</w:t>
      </w:r>
    </w:p>
    <w:p w14:paraId="15614B87" w14:textId="77777777" w:rsidR="001710E5" w:rsidRDefault="00461FBA">
      <w:pPr>
        <w:spacing w:line="360" w:lineRule="auto"/>
        <w:ind w:firstLineChars="202" w:firstLine="424"/>
        <w:rPr>
          <w:szCs w:val="21"/>
        </w:rPr>
      </w:pPr>
      <w:r>
        <w:rPr>
          <w:rFonts w:hAnsi="宋体"/>
          <w:szCs w:val="21"/>
        </w:rPr>
        <w:t>（</w:t>
      </w:r>
      <w:r>
        <w:rPr>
          <w:szCs w:val="21"/>
        </w:rPr>
        <w:t>3</w:t>
      </w:r>
      <w:r>
        <w:rPr>
          <w:rFonts w:hAnsi="宋体"/>
          <w:szCs w:val="21"/>
        </w:rPr>
        <w:t>）缓冲器；</w:t>
      </w:r>
    </w:p>
    <w:p w14:paraId="509B4618" w14:textId="77777777" w:rsidR="001710E5" w:rsidRDefault="00461FBA">
      <w:pPr>
        <w:spacing w:line="360" w:lineRule="auto"/>
        <w:ind w:firstLineChars="202" w:firstLine="424"/>
        <w:rPr>
          <w:szCs w:val="21"/>
        </w:rPr>
      </w:pPr>
      <w:r>
        <w:rPr>
          <w:rFonts w:hAnsi="宋体"/>
          <w:szCs w:val="21"/>
        </w:rPr>
        <w:t>（</w:t>
      </w:r>
      <w:r>
        <w:rPr>
          <w:szCs w:val="21"/>
        </w:rPr>
        <w:t>4</w:t>
      </w:r>
      <w:r>
        <w:rPr>
          <w:rFonts w:hAnsi="宋体"/>
          <w:szCs w:val="21"/>
        </w:rPr>
        <w:t>）限速器；</w:t>
      </w:r>
    </w:p>
    <w:p w14:paraId="6FDCEE91" w14:textId="77777777" w:rsidR="001710E5" w:rsidRDefault="00461FBA">
      <w:pPr>
        <w:spacing w:line="360" w:lineRule="auto"/>
        <w:ind w:firstLineChars="202" w:firstLine="424"/>
        <w:rPr>
          <w:szCs w:val="21"/>
        </w:rPr>
      </w:pPr>
      <w:r>
        <w:rPr>
          <w:rFonts w:hAnsi="宋体"/>
          <w:szCs w:val="21"/>
        </w:rPr>
        <w:t>（</w:t>
      </w:r>
      <w:r>
        <w:rPr>
          <w:szCs w:val="21"/>
        </w:rPr>
        <w:t>5</w:t>
      </w:r>
      <w:r>
        <w:rPr>
          <w:rFonts w:hAnsi="宋体"/>
          <w:szCs w:val="21"/>
        </w:rPr>
        <w:t>）安全钳；</w:t>
      </w:r>
    </w:p>
    <w:p w14:paraId="09B92771" w14:textId="77777777" w:rsidR="001710E5" w:rsidRDefault="00461FBA">
      <w:pPr>
        <w:spacing w:line="360" w:lineRule="auto"/>
        <w:ind w:firstLineChars="202" w:firstLine="424"/>
        <w:rPr>
          <w:szCs w:val="21"/>
        </w:rPr>
      </w:pPr>
      <w:r>
        <w:rPr>
          <w:rFonts w:hAnsi="宋体"/>
          <w:szCs w:val="21"/>
        </w:rPr>
        <w:t>（</w:t>
      </w:r>
      <w:r>
        <w:rPr>
          <w:szCs w:val="21"/>
        </w:rPr>
        <w:t>6</w:t>
      </w:r>
      <w:r>
        <w:rPr>
          <w:rFonts w:hAnsi="宋体"/>
          <w:szCs w:val="21"/>
        </w:rPr>
        <w:t>）紧急停止按钮；</w:t>
      </w:r>
    </w:p>
    <w:p w14:paraId="1F2AC9C8" w14:textId="77777777" w:rsidR="001710E5" w:rsidRDefault="00461FBA">
      <w:pPr>
        <w:spacing w:line="360" w:lineRule="auto"/>
        <w:ind w:firstLineChars="202" w:firstLine="424"/>
        <w:rPr>
          <w:szCs w:val="21"/>
        </w:rPr>
      </w:pPr>
      <w:r>
        <w:rPr>
          <w:rFonts w:hAnsi="宋体"/>
          <w:szCs w:val="21"/>
        </w:rPr>
        <w:t>（</w:t>
      </w:r>
      <w:r>
        <w:rPr>
          <w:szCs w:val="21"/>
        </w:rPr>
        <w:t>7</w:t>
      </w:r>
      <w:r>
        <w:rPr>
          <w:rFonts w:hAnsi="宋体"/>
          <w:szCs w:val="21"/>
        </w:rPr>
        <w:t>）</w:t>
      </w:r>
      <w:proofErr w:type="gramStart"/>
      <w:r>
        <w:rPr>
          <w:rFonts w:hAnsi="宋体"/>
          <w:szCs w:val="21"/>
        </w:rPr>
        <w:t>层门安全</w:t>
      </w:r>
      <w:proofErr w:type="gramEnd"/>
      <w:r>
        <w:rPr>
          <w:rFonts w:hAnsi="宋体"/>
          <w:szCs w:val="21"/>
        </w:rPr>
        <w:t>设施；</w:t>
      </w:r>
    </w:p>
    <w:p w14:paraId="478BCC2E" w14:textId="77777777" w:rsidR="001710E5" w:rsidRDefault="00461FBA">
      <w:pPr>
        <w:spacing w:line="360" w:lineRule="auto"/>
        <w:ind w:firstLineChars="202" w:firstLine="424"/>
        <w:rPr>
          <w:szCs w:val="21"/>
        </w:rPr>
      </w:pPr>
      <w:r>
        <w:rPr>
          <w:rFonts w:hAnsi="宋体"/>
          <w:szCs w:val="21"/>
        </w:rPr>
        <w:t>（</w:t>
      </w:r>
      <w:r>
        <w:rPr>
          <w:szCs w:val="21"/>
        </w:rPr>
        <w:t>8</w:t>
      </w:r>
      <w:r>
        <w:rPr>
          <w:rFonts w:hAnsi="宋体"/>
          <w:szCs w:val="21"/>
        </w:rPr>
        <w:t>）轿门安全设施；</w:t>
      </w:r>
    </w:p>
    <w:p w14:paraId="5924E856" w14:textId="77777777" w:rsidR="001710E5" w:rsidRDefault="00461FBA">
      <w:pPr>
        <w:spacing w:line="360" w:lineRule="auto"/>
        <w:ind w:firstLineChars="202" w:firstLine="424"/>
        <w:rPr>
          <w:b/>
          <w:szCs w:val="21"/>
        </w:rPr>
      </w:pPr>
      <w:r>
        <w:rPr>
          <w:rFonts w:hAnsi="宋体"/>
          <w:szCs w:val="21"/>
        </w:rPr>
        <w:t>（</w:t>
      </w:r>
      <w:r>
        <w:rPr>
          <w:szCs w:val="21"/>
        </w:rPr>
        <w:t>9</w:t>
      </w:r>
      <w:r>
        <w:rPr>
          <w:rFonts w:hAnsi="宋体"/>
          <w:szCs w:val="21"/>
        </w:rPr>
        <w:t>）上行超速保护装置。</w:t>
      </w:r>
    </w:p>
    <w:p w14:paraId="77F20D18" w14:textId="77777777" w:rsidR="001710E5" w:rsidRDefault="001710E5">
      <w:pPr>
        <w:spacing w:line="360" w:lineRule="auto"/>
        <w:rPr>
          <w:b/>
          <w:szCs w:val="21"/>
        </w:rPr>
      </w:pPr>
    </w:p>
    <w:p w14:paraId="1BED5A77" w14:textId="77777777" w:rsidR="001710E5" w:rsidRDefault="00461FBA">
      <w:pPr>
        <w:spacing w:line="360" w:lineRule="auto"/>
        <w:rPr>
          <w:b/>
          <w:szCs w:val="21"/>
        </w:rPr>
      </w:pPr>
      <w:r>
        <w:rPr>
          <w:b/>
          <w:szCs w:val="21"/>
        </w:rPr>
        <w:t xml:space="preserve">6. </w:t>
      </w:r>
      <w:r>
        <w:rPr>
          <w:rFonts w:hAnsi="宋体"/>
          <w:b/>
          <w:szCs w:val="21"/>
        </w:rPr>
        <w:t>制造、安装及协调</w:t>
      </w:r>
    </w:p>
    <w:p w14:paraId="7BB44DBC" w14:textId="77777777" w:rsidR="001710E5" w:rsidRDefault="00461FBA">
      <w:pPr>
        <w:spacing w:line="360" w:lineRule="auto"/>
        <w:ind w:firstLineChars="200" w:firstLine="420"/>
        <w:rPr>
          <w:szCs w:val="21"/>
        </w:rPr>
      </w:pPr>
      <w:r>
        <w:rPr>
          <w:rFonts w:hAnsi="宋体"/>
          <w:szCs w:val="21"/>
        </w:rPr>
        <w:t>采购人提供的设备备件应按标准制造，并有替换性和精确装配性。特别对于驱动装置（曳引元件设备）、门机等的装配，所有都应在工厂完成或预装配或其尺寸误差达到预装配水平。</w:t>
      </w:r>
    </w:p>
    <w:p w14:paraId="4F172294" w14:textId="77777777" w:rsidR="001710E5" w:rsidRDefault="00461FBA">
      <w:pPr>
        <w:spacing w:line="360" w:lineRule="auto"/>
        <w:ind w:firstLineChars="200" w:firstLine="420"/>
        <w:rPr>
          <w:szCs w:val="21"/>
        </w:rPr>
      </w:pPr>
      <w:bookmarkStart w:id="15" w:name="_Toc446597765"/>
      <w:bookmarkStart w:id="16" w:name="_Toc446597764"/>
      <w:bookmarkEnd w:id="15"/>
      <w:bookmarkEnd w:id="16"/>
      <w:r>
        <w:rPr>
          <w:rFonts w:hAnsi="宋体"/>
          <w:szCs w:val="21"/>
        </w:rPr>
        <w:t>（</w:t>
      </w:r>
      <w:r>
        <w:rPr>
          <w:szCs w:val="21"/>
        </w:rPr>
        <w:t>1</w:t>
      </w:r>
      <w:r>
        <w:rPr>
          <w:rFonts w:hAnsi="宋体"/>
          <w:szCs w:val="21"/>
        </w:rPr>
        <w:t>）安装工作</w:t>
      </w:r>
    </w:p>
    <w:p w14:paraId="45965637" w14:textId="77777777" w:rsidR="001710E5" w:rsidRDefault="00461FBA">
      <w:pPr>
        <w:spacing w:line="360" w:lineRule="auto"/>
        <w:ind w:firstLineChars="200" w:firstLine="420"/>
        <w:rPr>
          <w:szCs w:val="21"/>
        </w:rPr>
      </w:pPr>
      <w:bookmarkStart w:id="17" w:name="_Toc446597766"/>
      <w:bookmarkEnd w:id="17"/>
      <w:r>
        <w:rPr>
          <w:rFonts w:hAnsi="宋体"/>
          <w:szCs w:val="21"/>
        </w:rPr>
        <w:t>设备运至工地现场，在安装前所有设备均</w:t>
      </w:r>
      <w:proofErr w:type="gramStart"/>
      <w:r>
        <w:rPr>
          <w:rFonts w:hAnsi="宋体"/>
          <w:szCs w:val="21"/>
        </w:rPr>
        <w:t>由成交</w:t>
      </w:r>
      <w:proofErr w:type="gramEnd"/>
      <w:r>
        <w:rPr>
          <w:rFonts w:hAnsi="宋体"/>
          <w:szCs w:val="21"/>
        </w:rPr>
        <w:t>供应商自行妥善保管，如由于设备被损坏或其他原因，成交供应商将自行承担相应责任。</w:t>
      </w:r>
    </w:p>
    <w:p w14:paraId="33765CA4" w14:textId="77777777" w:rsidR="001710E5" w:rsidRDefault="00461FBA">
      <w:pPr>
        <w:spacing w:line="360" w:lineRule="auto"/>
        <w:ind w:firstLineChars="200" w:firstLine="420"/>
        <w:rPr>
          <w:szCs w:val="21"/>
        </w:rPr>
      </w:pPr>
      <w:bookmarkStart w:id="18" w:name="_Toc446597767"/>
      <w:bookmarkEnd w:id="18"/>
      <w:r>
        <w:rPr>
          <w:rFonts w:hAnsi="宋体"/>
          <w:szCs w:val="21"/>
        </w:rPr>
        <w:t>采购人对安装、调试、试运行、验收、取证（负责拿到质量管理部门和技术监督局的验收证书与有关电梯</w:t>
      </w:r>
      <w:proofErr w:type="gramStart"/>
      <w:r>
        <w:rPr>
          <w:rFonts w:hAnsi="宋体"/>
          <w:szCs w:val="21"/>
        </w:rPr>
        <w:t>准运行</w:t>
      </w:r>
      <w:proofErr w:type="gramEnd"/>
      <w:r>
        <w:rPr>
          <w:rFonts w:hAnsi="宋体"/>
          <w:szCs w:val="21"/>
        </w:rPr>
        <w:t>所必备的各类证件）等负责。</w:t>
      </w:r>
    </w:p>
    <w:p w14:paraId="5ECCBF31" w14:textId="77777777" w:rsidR="001710E5" w:rsidRDefault="00461FBA">
      <w:pPr>
        <w:spacing w:line="360" w:lineRule="auto"/>
        <w:rPr>
          <w:szCs w:val="21"/>
        </w:rPr>
      </w:pPr>
      <w:bookmarkStart w:id="19" w:name="_Toc446597768"/>
      <w:r>
        <w:rPr>
          <w:rFonts w:hAnsi="宋体"/>
          <w:szCs w:val="21"/>
        </w:rPr>
        <w:t>（</w:t>
      </w:r>
      <w:r>
        <w:rPr>
          <w:szCs w:val="21"/>
        </w:rPr>
        <w:t>2</w:t>
      </w:r>
      <w:r>
        <w:rPr>
          <w:rFonts w:hAnsi="宋体"/>
          <w:szCs w:val="21"/>
        </w:rPr>
        <w:t>）安装计划</w:t>
      </w:r>
      <w:bookmarkEnd w:id="19"/>
    </w:p>
    <w:p w14:paraId="6FCF9CCE" w14:textId="77777777" w:rsidR="001710E5" w:rsidRDefault="00461FBA">
      <w:pPr>
        <w:spacing w:line="360" w:lineRule="auto"/>
        <w:rPr>
          <w:szCs w:val="21"/>
        </w:rPr>
      </w:pPr>
      <w:r>
        <w:rPr>
          <w:rFonts w:hAnsi="宋体"/>
          <w:szCs w:val="21"/>
        </w:rPr>
        <w:t>采购人须提供与工程建设总进度相适应的安装计划，并须由采购人认可。</w:t>
      </w:r>
    </w:p>
    <w:p w14:paraId="0ABF7B28" w14:textId="77777777" w:rsidR="001710E5" w:rsidRDefault="00461FBA">
      <w:pPr>
        <w:spacing w:line="360" w:lineRule="auto"/>
        <w:rPr>
          <w:szCs w:val="21"/>
        </w:rPr>
      </w:pPr>
      <w:bookmarkStart w:id="20" w:name="_Toc446597769"/>
      <w:r>
        <w:rPr>
          <w:rFonts w:hAnsi="宋体"/>
          <w:szCs w:val="21"/>
        </w:rPr>
        <w:t>（</w:t>
      </w:r>
      <w:r>
        <w:rPr>
          <w:szCs w:val="21"/>
        </w:rPr>
        <w:t>3</w:t>
      </w:r>
      <w:r>
        <w:rPr>
          <w:rFonts w:hAnsi="宋体"/>
          <w:szCs w:val="21"/>
        </w:rPr>
        <w:t>）安装期</w:t>
      </w:r>
      <w:bookmarkEnd w:id="20"/>
    </w:p>
    <w:p w14:paraId="6EE46BCB" w14:textId="77777777" w:rsidR="001710E5" w:rsidRDefault="00461FBA">
      <w:pPr>
        <w:spacing w:line="360" w:lineRule="auto"/>
        <w:rPr>
          <w:szCs w:val="21"/>
        </w:rPr>
      </w:pPr>
      <w:r>
        <w:rPr>
          <w:rFonts w:hAnsi="宋体"/>
          <w:szCs w:val="21"/>
        </w:rPr>
        <w:t>安装计划及进度</w:t>
      </w:r>
      <w:proofErr w:type="gramStart"/>
      <w:r>
        <w:rPr>
          <w:rFonts w:hAnsi="宋体"/>
          <w:szCs w:val="21"/>
        </w:rPr>
        <w:t>由成交</w:t>
      </w:r>
      <w:proofErr w:type="gramEnd"/>
      <w:r>
        <w:rPr>
          <w:rFonts w:hAnsi="宋体"/>
          <w:szCs w:val="21"/>
        </w:rPr>
        <w:t>供应商和采购人共同协商安排，采购人需提供安装周期。</w:t>
      </w:r>
    </w:p>
    <w:p w14:paraId="4C0848C6" w14:textId="77777777" w:rsidR="001710E5" w:rsidRDefault="00461FBA">
      <w:pPr>
        <w:spacing w:line="360" w:lineRule="auto"/>
        <w:rPr>
          <w:szCs w:val="21"/>
        </w:rPr>
      </w:pPr>
      <w:bookmarkStart w:id="21" w:name="_Toc446597770"/>
      <w:r>
        <w:rPr>
          <w:rFonts w:hAnsi="宋体"/>
          <w:szCs w:val="21"/>
        </w:rPr>
        <w:t>（</w:t>
      </w:r>
      <w:r>
        <w:rPr>
          <w:szCs w:val="21"/>
        </w:rPr>
        <w:t>4</w:t>
      </w:r>
      <w:r>
        <w:rPr>
          <w:rFonts w:hAnsi="宋体"/>
          <w:szCs w:val="21"/>
        </w:rPr>
        <w:t>）设备的各个部件须防火、耐压、漏电保护，易清洗及易维修，并符合有关规定。</w:t>
      </w:r>
      <w:bookmarkEnd w:id="21"/>
    </w:p>
    <w:p w14:paraId="74DCC1D9" w14:textId="77777777" w:rsidR="001710E5" w:rsidRDefault="00461FBA">
      <w:pPr>
        <w:spacing w:line="360" w:lineRule="auto"/>
        <w:rPr>
          <w:szCs w:val="21"/>
        </w:rPr>
      </w:pPr>
      <w:bookmarkStart w:id="22" w:name="_Toc446597771"/>
      <w:r>
        <w:rPr>
          <w:rFonts w:hAnsi="宋体"/>
          <w:szCs w:val="21"/>
        </w:rPr>
        <w:t>（</w:t>
      </w:r>
      <w:r>
        <w:rPr>
          <w:szCs w:val="21"/>
        </w:rPr>
        <w:t>5</w:t>
      </w:r>
      <w:r>
        <w:rPr>
          <w:rFonts w:hAnsi="宋体"/>
          <w:szCs w:val="21"/>
        </w:rPr>
        <w:t>）沟槽与通道</w:t>
      </w:r>
      <w:bookmarkEnd w:id="22"/>
    </w:p>
    <w:p w14:paraId="54058D94" w14:textId="77777777" w:rsidR="001710E5" w:rsidRDefault="00461FBA">
      <w:pPr>
        <w:spacing w:line="360" w:lineRule="auto"/>
        <w:rPr>
          <w:szCs w:val="21"/>
        </w:rPr>
      </w:pPr>
      <w:r>
        <w:rPr>
          <w:rFonts w:hAnsi="宋体"/>
          <w:szCs w:val="21"/>
        </w:rPr>
        <w:t>任何在土建结构内的挖掘，都须在具体施工图中标明，并提交采购人认可。井道内及机房内的所有工作（包括井道照明）均</w:t>
      </w:r>
      <w:proofErr w:type="gramStart"/>
      <w:r>
        <w:rPr>
          <w:rFonts w:hAnsi="宋体"/>
          <w:szCs w:val="21"/>
        </w:rPr>
        <w:t>由成交</w:t>
      </w:r>
      <w:proofErr w:type="gramEnd"/>
      <w:r>
        <w:rPr>
          <w:rFonts w:hAnsi="宋体"/>
          <w:szCs w:val="21"/>
        </w:rPr>
        <w:t>供应商负责。</w:t>
      </w:r>
    </w:p>
    <w:p w14:paraId="74154865" w14:textId="77777777" w:rsidR="001710E5" w:rsidRDefault="00461FBA">
      <w:pPr>
        <w:spacing w:line="360" w:lineRule="auto"/>
        <w:rPr>
          <w:szCs w:val="21"/>
        </w:rPr>
      </w:pPr>
      <w:bookmarkStart w:id="23" w:name="_Toc446597772"/>
      <w:r>
        <w:rPr>
          <w:rFonts w:hAnsi="宋体"/>
          <w:szCs w:val="21"/>
        </w:rPr>
        <w:lastRenderedPageBreak/>
        <w:t>（</w:t>
      </w:r>
      <w:r>
        <w:rPr>
          <w:szCs w:val="21"/>
        </w:rPr>
        <w:t>6</w:t>
      </w:r>
      <w:r>
        <w:rPr>
          <w:rFonts w:hAnsi="宋体"/>
          <w:szCs w:val="21"/>
        </w:rPr>
        <w:t>）安装管理</w:t>
      </w:r>
      <w:bookmarkEnd w:id="23"/>
    </w:p>
    <w:p w14:paraId="6F873E87" w14:textId="77777777" w:rsidR="001710E5" w:rsidRDefault="00461FBA">
      <w:pPr>
        <w:spacing w:line="360" w:lineRule="auto"/>
        <w:ind w:firstLineChars="200" w:firstLine="420"/>
        <w:rPr>
          <w:szCs w:val="21"/>
        </w:rPr>
      </w:pPr>
      <w:r>
        <w:rPr>
          <w:rFonts w:hAnsi="宋体"/>
          <w:szCs w:val="21"/>
        </w:rPr>
        <w:t>现场安装须符合国家的相关条例，服从监理单位和采购人的管理和检查，成交供应商须派有五年以上工作经验及有相似规模工程管理经验的工程师负责安装监督，并需在安装期内提交他们的工作报告。采购人保留有变更人员的权力。</w:t>
      </w:r>
    </w:p>
    <w:p w14:paraId="3276BA5A" w14:textId="77777777" w:rsidR="001710E5" w:rsidRDefault="00461FBA">
      <w:pPr>
        <w:spacing w:line="360" w:lineRule="auto"/>
        <w:rPr>
          <w:szCs w:val="21"/>
        </w:rPr>
      </w:pPr>
      <w:bookmarkStart w:id="24" w:name="_Toc446597773"/>
      <w:r>
        <w:rPr>
          <w:rFonts w:hAnsi="宋体"/>
          <w:szCs w:val="21"/>
        </w:rPr>
        <w:t>（</w:t>
      </w:r>
      <w:r>
        <w:rPr>
          <w:szCs w:val="21"/>
        </w:rPr>
        <w:t>7</w:t>
      </w:r>
      <w:r>
        <w:rPr>
          <w:rFonts w:hAnsi="宋体"/>
          <w:szCs w:val="21"/>
        </w:rPr>
        <w:t>）认可</w:t>
      </w:r>
      <w:bookmarkEnd w:id="24"/>
    </w:p>
    <w:p w14:paraId="0FD7EB89" w14:textId="77777777" w:rsidR="001710E5" w:rsidRDefault="00461FBA">
      <w:pPr>
        <w:spacing w:line="360" w:lineRule="auto"/>
        <w:rPr>
          <w:szCs w:val="21"/>
        </w:rPr>
      </w:pPr>
      <w:r>
        <w:rPr>
          <w:rFonts w:hAnsi="宋体"/>
          <w:szCs w:val="21"/>
        </w:rPr>
        <w:t>设备安装须取得有关部门的认可，成交供应商有责任提供相关的认可文件及证书。</w:t>
      </w:r>
    </w:p>
    <w:p w14:paraId="69739C44" w14:textId="77777777" w:rsidR="001710E5" w:rsidRDefault="00461FBA">
      <w:pPr>
        <w:spacing w:line="360" w:lineRule="auto"/>
        <w:rPr>
          <w:szCs w:val="21"/>
        </w:rPr>
      </w:pPr>
      <w:bookmarkStart w:id="25" w:name="_Toc446597774"/>
      <w:r>
        <w:rPr>
          <w:rFonts w:hAnsi="宋体"/>
          <w:szCs w:val="21"/>
        </w:rPr>
        <w:t>（</w:t>
      </w:r>
      <w:r>
        <w:rPr>
          <w:szCs w:val="21"/>
        </w:rPr>
        <w:t>8</w:t>
      </w:r>
      <w:r>
        <w:rPr>
          <w:rFonts w:hAnsi="宋体"/>
          <w:szCs w:val="21"/>
        </w:rPr>
        <w:t>）保证设备在起吊、运输装卸过程中的安全。</w:t>
      </w:r>
      <w:bookmarkEnd w:id="25"/>
    </w:p>
    <w:p w14:paraId="133ED112" w14:textId="77777777" w:rsidR="001710E5" w:rsidRDefault="00461FBA">
      <w:pPr>
        <w:spacing w:line="360" w:lineRule="auto"/>
        <w:ind w:firstLineChars="200" w:firstLine="420"/>
        <w:rPr>
          <w:szCs w:val="21"/>
        </w:rPr>
      </w:pPr>
      <w:r>
        <w:rPr>
          <w:rFonts w:hAnsi="宋体"/>
          <w:szCs w:val="21"/>
        </w:rPr>
        <w:t>在安装期间，成交供应商负责运输、卸货、安装中需要的起重、运输所需辅助设备，所有这些设备都须符合安全作业要求。</w:t>
      </w:r>
    </w:p>
    <w:p w14:paraId="6BE75662" w14:textId="77777777" w:rsidR="001710E5" w:rsidRDefault="00461FBA">
      <w:pPr>
        <w:spacing w:line="360" w:lineRule="auto"/>
        <w:ind w:firstLineChars="200" w:firstLine="420"/>
        <w:rPr>
          <w:szCs w:val="21"/>
        </w:rPr>
      </w:pPr>
      <w:r>
        <w:rPr>
          <w:rFonts w:hAnsi="宋体"/>
          <w:szCs w:val="21"/>
        </w:rPr>
        <w:t>（</w:t>
      </w:r>
      <w:r>
        <w:rPr>
          <w:szCs w:val="21"/>
        </w:rPr>
        <w:t>9</w:t>
      </w:r>
      <w:r>
        <w:rPr>
          <w:rFonts w:hAnsi="宋体"/>
          <w:szCs w:val="21"/>
        </w:rPr>
        <w:t>）完工装修</w:t>
      </w:r>
    </w:p>
    <w:p w14:paraId="24E9EC4F" w14:textId="77777777" w:rsidR="001710E5" w:rsidRDefault="00461FBA">
      <w:pPr>
        <w:spacing w:line="360" w:lineRule="auto"/>
        <w:ind w:firstLineChars="200" w:firstLine="420"/>
        <w:rPr>
          <w:szCs w:val="21"/>
        </w:rPr>
      </w:pPr>
      <w:r>
        <w:rPr>
          <w:rFonts w:hAnsi="宋体"/>
          <w:szCs w:val="21"/>
        </w:rPr>
        <w:t>在进入完工装修之前，所有不需要特殊装修并且是暴露的钢制件应在表面进行除锈防腐处理，若是非暴露的零件、部件、机器等，可在制造时进行除锈、防腐蚀处理，其防腐蚀措施需符合相关规范要求。</w:t>
      </w:r>
    </w:p>
    <w:p w14:paraId="3D1B4C2B" w14:textId="77777777" w:rsidR="001710E5" w:rsidRDefault="001710E5">
      <w:pPr>
        <w:spacing w:line="360" w:lineRule="auto"/>
        <w:rPr>
          <w:b/>
          <w:szCs w:val="21"/>
        </w:rPr>
      </w:pPr>
    </w:p>
    <w:p w14:paraId="5B45F3AC" w14:textId="77777777" w:rsidR="001710E5" w:rsidRDefault="00461FBA">
      <w:pPr>
        <w:spacing w:line="360" w:lineRule="auto"/>
        <w:rPr>
          <w:b/>
          <w:bCs/>
          <w:szCs w:val="21"/>
        </w:rPr>
      </w:pPr>
      <w:r>
        <w:rPr>
          <w:b/>
          <w:szCs w:val="21"/>
        </w:rPr>
        <w:t>7.</w:t>
      </w:r>
      <w:r>
        <w:rPr>
          <w:rFonts w:hAnsi="宋体"/>
          <w:b/>
          <w:bCs/>
          <w:szCs w:val="21"/>
        </w:rPr>
        <w:t>测试和试运行</w:t>
      </w:r>
    </w:p>
    <w:p w14:paraId="25A1F676" w14:textId="77777777" w:rsidR="001710E5" w:rsidRDefault="00461FBA">
      <w:pPr>
        <w:spacing w:line="360" w:lineRule="auto"/>
        <w:rPr>
          <w:szCs w:val="21"/>
        </w:rPr>
      </w:pPr>
      <w:r>
        <w:rPr>
          <w:rFonts w:hAnsi="宋体"/>
          <w:szCs w:val="21"/>
        </w:rPr>
        <w:t>（</w:t>
      </w:r>
      <w:r>
        <w:rPr>
          <w:szCs w:val="21"/>
        </w:rPr>
        <w:t>1</w:t>
      </w:r>
      <w:r>
        <w:rPr>
          <w:rFonts w:hAnsi="宋体"/>
          <w:szCs w:val="21"/>
        </w:rPr>
        <w:t>）工具、材料、仪器设备和劳务人员</w:t>
      </w:r>
    </w:p>
    <w:p w14:paraId="5178D2B3" w14:textId="77777777" w:rsidR="001710E5" w:rsidRDefault="00461FBA">
      <w:pPr>
        <w:spacing w:line="360" w:lineRule="auto"/>
        <w:rPr>
          <w:szCs w:val="21"/>
        </w:rPr>
      </w:pPr>
      <w:r>
        <w:rPr>
          <w:rFonts w:hAnsi="宋体"/>
          <w:szCs w:val="21"/>
        </w:rPr>
        <w:t>成交供应商应派有五年以上工作经验的工程师在现场负责测试和调试，以检测其设计、制造、运行效果等。并提供所有测试和调试所需的工具、材料、仪器和劳务人员。</w:t>
      </w:r>
    </w:p>
    <w:p w14:paraId="233801F5" w14:textId="77777777" w:rsidR="001710E5" w:rsidRDefault="00461FBA">
      <w:pPr>
        <w:spacing w:line="360" w:lineRule="auto"/>
        <w:rPr>
          <w:szCs w:val="21"/>
        </w:rPr>
      </w:pPr>
      <w:bookmarkStart w:id="26" w:name="_Toc446597776"/>
      <w:r>
        <w:rPr>
          <w:rFonts w:hAnsi="宋体"/>
          <w:szCs w:val="21"/>
        </w:rPr>
        <w:t>（</w:t>
      </w:r>
      <w:r>
        <w:rPr>
          <w:szCs w:val="21"/>
        </w:rPr>
        <w:t>2</w:t>
      </w:r>
      <w:r>
        <w:rPr>
          <w:rFonts w:hAnsi="宋体"/>
          <w:szCs w:val="21"/>
        </w:rPr>
        <w:t>）程序和表格</w:t>
      </w:r>
      <w:bookmarkEnd w:id="26"/>
    </w:p>
    <w:p w14:paraId="36AFE12E" w14:textId="77777777" w:rsidR="001710E5" w:rsidRDefault="00461FBA">
      <w:pPr>
        <w:spacing w:line="360" w:lineRule="auto"/>
        <w:rPr>
          <w:szCs w:val="21"/>
        </w:rPr>
      </w:pPr>
      <w:r>
        <w:rPr>
          <w:rFonts w:hAnsi="宋体"/>
          <w:szCs w:val="21"/>
        </w:rPr>
        <w:t>成交供应商须在安装结束前</w:t>
      </w:r>
      <w:r>
        <w:rPr>
          <w:szCs w:val="21"/>
        </w:rPr>
        <w:t>4</w:t>
      </w:r>
      <w:r>
        <w:rPr>
          <w:rFonts w:hAnsi="宋体"/>
          <w:szCs w:val="21"/>
        </w:rPr>
        <w:t>个星期，提交测试和调试方法及记录表格给采购人。</w:t>
      </w:r>
    </w:p>
    <w:p w14:paraId="145E7F00" w14:textId="77777777" w:rsidR="001710E5" w:rsidRDefault="00461FBA">
      <w:pPr>
        <w:spacing w:line="360" w:lineRule="auto"/>
        <w:rPr>
          <w:szCs w:val="21"/>
        </w:rPr>
      </w:pPr>
      <w:bookmarkStart w:id="27" w:name="_Toc446597777"/>
      <w:r>
        <w:rPr>
          <w:rFonts w:hAnsi="宋体"/>
          <w:szCs w:val="21"/>
        </w:rPr>
        <w:t>（</w:t>
      </w:r>
      <w:r>
        <w:rPr>
          <w:szCs w:val="21"/>
        </w:rPr>
        <w:t>3</w:t>
      </w:r>
      <w:r>
        <w:rPr>
          <w:rFonts w:hAnsi="宋体"/>
          <w:szCs w:val="21"/>
        </w:rPr>
        <w:t>）测试</w:t>
      </w:r>
      <w:bookmarkEnd w:id="27"/>
    </w:p>
    <w:p w14:paraId="083ADBF3" w14:textId="77777777" w:rsidR="001710E5" w:rsidRDefault="00461FBA">
      <w:pPr>
        <w:spacing w:line="360" w:lineRule="auto"/>
        <w:rPr>
          <w:szCs w:val="21"/>
        </w:rPr>
      </w:pPr>
      <w:r>
        <w:rPr>
          <w:rFonts w:hAnsi="宋体"/>
          <w:szCs w:val="21"/>
        </w:rPr>
        <w:t>部分或全部测试需根据实际情况在安装期内或后进行，成交供应商在调试测试后</w:t>
      </w:r>
      <w:r>
        <w:rPr>
          <w:szCs w:val="21"/>
        </w:rPr>
        <w:t>5</w:t>
      </w:r>
      <w:r>
        <w:rPr>
          <w:rFonts w:hAnsi="宋体"/>
          <w:szCs w:val="21"/>
        </w:rPr>
        <w:t>个工作日内提交测试报告给采购人。如采购人对测试报告有疑问，采购人有权指定有关部门进行测试，如所疑属实，测试费用</w:t>
      </w:r>
      <w:proofErr w:type="gramStart"/>
      <w:r>
        <w:rPr>
          <w:rFonts w:hAnsi="宋体"/>
          <w:szCs w:val="21"/>
        </w:rPr>
        <w:t>由成交</w:t>
      </w:r>
      <w:proofErr w:type="gramEnd"/>
      <w:r>
        <w:rPr>
          <w:rFonts w:hAnsi="宋体"/>
          <w:szCs w:val="21"/>
        </w:rPr>
        <w:t>供应商负责，成交供应商负责处理问题，直至合格。如所疑不实，测试费用由采购人自负。</w:t>
      </w:r>
    </w:p>
    <w:p w14:paraId="5514AE8D" w14:textId="77777777" w:rsidR="001710E5" w:rsidRDefault="00461FBA">
      <w:pPr>
        <w:spacing w:line="360" w:lineRule="auto"/>
        <w:rPr>
          <w:szCs w:val="21"/>
        </w:rPr>
      </w:pPr>
      <w:bookmarkStart w:id="28" w:name="_Toc446597778"/>
      <w:r>
        <w:rPr>
          <w:rFonts w:hAnsi="宋体"/>
          <w:szCs w:val="21"/>
        </w:rPr>
        <w:t>（</w:t>
      </w:r>
      <w:r>
        <w:rPr>
          <w:szCs w:val="21"/>
        </w:rPr>
        <w:t>4</w:t>
      </w:r>
      <w:r>
        <w:rPr>
          <w:rFonts w:hAnsi="宋体"/>
          <w:szCs w:val="21"/>
        </w:rPr>
        <w:t>）试运行</w:t>
      </w:r>
      <w:bookmarkEnd w:id="28"/>
    </w:p>
    <w:p w14:paraId="157936AF" w14:textId="77777777" w:rsidR="001710E5" w:rsidRDefault="00461FBA">
      <w:pPr>
        <w:spacing w:line="360" w:lineRule="auto"/>
        <w:rPr>
          <w:b/>
          <w:bCs/>
          <w:szCs w:val="21"/>
        </w:rPr>
      </w:pPr>
      <w:r>
        <w:rPr>
          <w:rFonts w:hAnsi="宋体"/>
          <w:szCs w:val="21"/>
        </w:rPr>
        <w:t>设备试运行应在有关部门及采购人的监督下进行。</w:t>
      </w:r>
    </w:p>
    <w:p w14:paraId="66339AC8" w14:textId="77777777" w:rsidR="001710E5" w:rsidRDefault="001710E5">
      <w:pPr>
        <w:spacing w:line="360" w:lineRule="auto"/>
        <w:rPr>
          <w:b/>
          <w:bCs/>
          <w:szCs w:val="21"/>
        </w:rPr>
      </w:pPr>
    </w:p>
    <w:p w14:paraId="64C5E83C" w14:textId="77777777" w:rsidR="001710E5" w:rsidRDefault="00461FBA">
      <w:pPr>
        <w:spacing w:line="360" w:lineRule="auto"/>
        <w:rPr>
          <w:szCs w:val="21"/>
        </w:rPr>
      </w:pPr>
      <w:r>
        <w:rPr>
          <w:b/>
          <w:szCs w:val="21"/>
        </w:rPr>
        <w:t>8.</w:t>
      </w:r>
      <w:r>
        <w:rPr>
          <w:rFonts w:hAnsi="宋体"/>
          <w:b/>
          <w:bCs/>
          <w:szCs w:val="21"/>
        </w:rPr>
        <w:t>验收</w:t>
      </w:r>
    </w:p>
    <w:p w14:paraId="176B301F" w14:textId="77777777" w:rsidR="001710E5" w:rsidRDefault="00461FBA">
      <w:pPr>
        <w:spacing w:line="360" w:lineRule="auto"/>
        <w:rPr>
          <w:szCs w:val="21"/>
        </w:rPr>
      </w:pPr>
      <w:r>
        <w:rPr>
          <w:rFonts w:hAnsi="宋体"/>
          <w:szCs w:val="21"/>
        </w:rPr>
        <w:t>（</w:t>
      </w:r>
      <w:r>
        <w:rPr>
          <w:szCs w:val="21"/>
        </w:rPr>
        <w:t>1</w:t>
      </w:r>
      <w:r>
        <w:rPr>
          <w:rFonts w:hAnsi="宋体"/>
          <w:szCs w:val="21"/>
        </w:rPr>
        <w:t>）到货开箱验收</w:t>
      </w:r>
    </w:p>
    <w:p w14:paraId="0621E570" w14:textId="77777777" w:rsidR="001710E5" w:rsidRDefault="00461FBA">
      <w:pPr>
        <w:spacing w:line="360" w:lineRule="auto"/>
        <w:rPr>
          <w:szCs w:val="21"/>
        </w:rPr>
      </w:pPr>
      <w:r>
        <w:rPr>
          <w:rFonts w:hAnsi="宋体"/>
          <w:szCs w:val="21"/>
        </w:rPr>
        <w:lastRenderedPageBreak/>
        <w:t>设备运至项目现场后采购人将邀请电梯专业人员进行现场验货，组织设计、监理、设备专业人员、成交供应商等人员进行开箱验收，成交供应商不得擅自开箱，否则责任自负。</w:t>
      </w:r>
    </w:p>
    <w:p w14:paraId="5D6BBACC" w14:textId="77777777" w:rsidR="001710E5" w:rsidRDefault="00461FBA">
      <w:pPr>
        <w:spacing w:line="360" w:lineRule="auto"/>
        <w:rPr>
          <w:szCs w:val="21"/>
        </w:rPr>
      </w:pPr>
      <w:r>
        <w:rPr>
          <w:rFonts w:hAnsi="宋体"/>
          <w:szCs w:val="21"/>
        </w:rPr>
        <w:t>（</w:t>
      </w:r>
      <w:r>
        <w:rPr>
          <w:szCs w:val="21"/>
        </w:rPr>
        <w:t>2</w:t>
      </w:r>
      <w:r>
        <w:rPr>
          <w:rFonts w:hAnsi="宋体"/>
          <w:szCs w:val="21"/>
        </w:rPr>
        <w:t>）产品保护</w:t>
      </w:r>
    </w:p>
    <w:p w14:paraId="08EA1E65" w14:textId="77777777" w:rsidR="001710E5" w:rsidRDefault="00461FBA">
      <w:pPr>
        <w:spacing w:line="360" w:lineRule="auto"/>
        <w:rPr>
          <w:szCs w:val="21"/>
        </w:rPr>
      </w:pPr>
      <w:r>
        <w:rPr>
          <w:rFonts w:hAnsi="宋体"/>
          <w:szCs w:val="21"/>
        </w:rPr>
        <w:t>工程完成后，成交供应商须负责全部设备的保护和清洁工作，直至电梯相关质量监督部门对该项目最后一台设备验收合格并移交至采购人后为止。在安装过程中，如由于成交供应商原因导致建筑结构或其它设备被损坏，成交供应商将要负责修理或赔偿损失。成交供应商免费提供电梯轿厢成品保护设置。如需临时拆装轿顶，成交供应商不收取临时拆装费。</w:t>
      </w:r>
    </w:p>
    <w:p w14:paraId="189CCCF4" w14:textId="77777777" w:rsidR="001710E5" w:rsidRDefault="00461FBA">
      <w:pPr>
        <w:spacing w:line="360" w:lineRule="auto"/>
        <w:rPr>
          <w:szCs w:val="21"/>
        </w:rPr>
      </w:pPr>
      <w:r>
        <w:rPr>
          <w:rFonts w:hAnsi="宋体"/>
          <w:szCs w:val="21"/>
        </w:rPr>
        <w:t>（</w:t>
      </w:r>
      <w:r>
        <w:rPr>
          <w:szCs w:val="21"/>
        </w:rPr>
        <w:t>3</w:t>
      </w:r>
      <w:r>
        <w:rPr>
          <w:rFonts w:hAnsi="宋体"/>
          <w:szCs w:val="21"/>
        </w:rPr>
        <w:t>）完工验收合格条件</w:t>
      </w:r>
    </w:p>
    <w:p w14:paraId="526F7253" w14:textId="77777777" w:rsidR="001710E5" w:rsidRDefault="00461FBA">
      <w:pPr>
        <w:spacing w:line="360" w:lineRule="auto"/>
        <w:rPr>
          <w:szCs w:val="21"/>
        </w:rPr>
      </w:pPr>
      <w:r>
        <w:rPr>
          <w:szCs w:val="21"/>
        </w:rPr>
        <w:t xml:space="preserve">    1</w:t>
      </w:r>
      <w:r>
        <w:rPr>
          <w:rFonts w:hAnsi="宋体"/>
          <w:szCs w:val="21"/>
        </w:rPr>
        <w:t>）运行结果符合产品标准和技术规格书及合同要求。</w:t>
      </w:r>
    </w:p>
    <w:p w14:paraId="1881B126" w14:textId="77777777" w:rsidR="001710E5" w:rsidRDefault="00461FBA">
      <w:pPr>
        <w:spacing w:line="360" w:lineRule="auto"/>
        <w:rPr>
          <w:szCs w:val="21"/>
        </w:rPr>
      </w:pPr>
      <w:r>
        <w:rPr>
          <w:szCs w:val="21"/>
        </w:rPr>
        <w:t xml:space="preserve">    2</w:t>
      </w:r>
      <w:r>
        <w:rPr>
          <w:rFonts w:hAnsi="宋体"/>
          <w:szCs w:val="21"/>
        </w:rPr>
        <w:t>）在进行测试和验收运行过程中发生的故障已被消除并得到采购人的认可。</w:t>
      </w:r>
    </w:p>
    <w:p w14:paraId="4275ADDC" w14:textId="77777777" w:rsidR="001710E5" w:rsidRDefault="00461FBA">
      <w:pPr>
        <w:spacing w:line="360" w:lineRule="auto"/>
        <w:rPr>
          <w:szCs w:val="21"/>
        </w:rPr>
      </w:pPr>
      <w:r>
        <w:rPr>
          <w:szCs w:val="21"/>
        </w:rPr>
        <w:t xml:space="preserve">    3</w:t>
      </w:r>
      <w:r>
        <w:rPr>
          <w:rFonts w:hAnsi="宋体"/>
          <w:szCs w:val="21"/>
        </w:rPr>
        <w:t>）所有合同中规定的货物和材料都已提交。</w:t>
      </w:r>
    </w:p>
    <w:p w14:paraId="379BAD76" w14:textId="77777777" w:rsidR="001710E5" w:rsidRDefault="00461FBA">
      <w:pPr>
        <w:spacing w:line="360" w:lineRule="auto"/>
        <w:rPr>
          <w:b/>
          <w:bCs/>
          <w:szCs w:val="21"/>
        </w:rPr>
      </w:pPr>
      <w:r>
        <w:rPr>
          <w:szCs w:val="21"/>
        </w:rPr>
        <w:t xml:space="preserve">    4</w:t>
      </w:r>
      <w:r>
        <w:rPr>
          <w:rFonts w:hAnsi="宋体"/>
          <w:szCs w:val="21"/>
        </w:rPr>
        <w:t>）设备在交由采购人使用之前已通过技术监督局及有关部门的验收</w:t>
      </w:r>
      <w:r>
        <w:rPr>
          <w:rFonts w:hAnsi="宋体"/>
          <w:b/>
          <w:bCs/>
          <w:szCs w:val="21"/>
        </w:rPr>
        <w:t>。</w:t>
      </w:r>
    </w:p>
    <w:p w14:paraId="6A5A47DB" w14:textId="77777777" w:rsidR="001710E5" w:rsidRDefault="00461FBA">
      <w:pPr>
        <w:spacing w:line="360" w:lineRule="auto"/>
        <w:ind w:firstLineChars="200" w:firstLine="420"/>
        <w:rPr>
          <w:szCs w:val="21"/>
        </w:rPr>
      </w:pPr>
      <w:r>
        <w:rPr>
          <w:szCs w:val="21"/>
        </w:rPr>
        <w:t>5</w:t>
      </w:r>
      <w:r>
        <w:rPr>
          <w:rFonts w:hAnsi="宋体"/>
          <w:szCs w:val="21"/>
        </w:rPr>
        <w:t>）整套设备图纸及技术文件都已提交并得到接受。</w:t>
      </w:r>
    </w:p>
    <w:p w14:paraId="631430B5" w14:textId="77777777" w:rsidR="001710E5" w:rsidRDefault="00461FBA">
      <w:pPr>
        <w:spacing w:line="360" w:lineRule="auto"/>
        <w:rPr>
          <w:szCs w:val="21"/>
        </w:rPr>
      </w:pPr>
      <w:r>
        <w:rPr>
          <w:rFonts w:hAnsi="宋体"/>
          <w:szCs w:val="21"/>
        </w:rPr>
        <w:t>（</w:t>
      </w:r>
      <w:r>
        <w:rPr>
          <w:szCs w:val="21"/>
        </w:rPr>
        <w:t>4</w:t>
      </w:r>
      <w:r>
        <w:rPr>
          <w:rFonts w:hAnsi="宋体"/>
          <w:szCs w:val="21"/>
        </w:rPr>
        <w:t>）验收合格后方可移交采购人。</w:t>
      </w:r>
    </w:p>
    <w:p w14:paraId="189D762F" w14:textId="77777777" w:rsidR="001710E5" w:rsidRDefault="00461FBA">
      <w:pPr>
        <w:spacing w:line="360" w:lineRule="auto"/>
        <w:rPr>
          <w:szCs w:val="21"/>
        </w:rPr>
      </w:pPr>
      <w:r>
        <w:rPr>
          <w:rFonts w:hAnsi="宋体"/>
          <w:szCs w:val="21"/>
        </w:rPr>
        <w:t>（</w:t>
      </w:r>
      <w:r>
        <w:rPr>
          <w:szCs w:val="21"/>
        </w:rPr>
        <w:t>5</w:t>
      </w:r>
      <w:r>
        <w:rPr>
          <w:rFonts w:hAnsi="宋体"/>
          <w:szCs w:val="21"/>
        </w:rPr>
        <w:t>）技术资料</w:t>
      </w:r>
    </w:p>
    <w:p w14:paraId="6BCBA829" w14:textId="77777777" w:rsidR="001710E5" w:rsidRDefault="00461FBA">
      <w:pPr>
        <w:spacing w:line="360" w:lineRule="auto"/>
        <w:ind w:firstLineChars="250" w:firstLine="525"/>
        <w:rPr>
          <w:szCs w:val="21"/>
        </w:rPr>
      </w:pPr>
      <w:r>
        <w:rPr>
          <w:rFonts w:hAnsi="宋体"/>
          <w:szCs w:val="21"/>
        </w:rPr>
        <w:t>电梯交付时应附相关的使用中文技术资料和安装资料一式两份，技术文件包含但不限于：</w:t>
      </w:r>
    </w:p>
    <w:p w14:paraId="7EFF2AD8" w14:textId="77777777" w:rsidR="001710E5" w:rsidRDefault="00461FBA">
      <w:pPr>
        <w:numPr>
          <w:ilvl w:val="0"/>
          <w:numId w:val="2"/>
        </w:numPr>
        <w:spacing w:line="360" w:lineRule="auto"/>
        <w:rPr>
          <w:szCs w:val="21"/>
        </w:rPr>
      </w:pPr>
      <w:r>
        <w:rPr>
          <w:rFonts w:hAnsi="宋体"/>
          <w:szCs w:val="21"/>
        </w:rPr>
        <w:t>电梯出厂检验合格证书。</w:t>
      </w:r>
    </w:p>
    <w:p w14:paraId="1E1BADB6" w14:textId="77777777" w:rsidR="001710E5" w:rsidRDefault="00461FBA">
      <w:pPr>
        <w:spacing w:line="360" w:lineRule="auto"/>
        <w:ind w:left="105" w:firstLineChars="150" w:firstLine="315"/>
        <w:rPr>
          <w:szCs w:val="21"/>
        </w:rPr>
      </w:pPr>
      <w:r>
        <w:rPr>
          <w:rFonts w:hAnsi="宋体"/>
          <w:szCs w:val="21"/>
        </w:rPr>
        <w:t>②电梯装箱清单。</w:t>
      </w:r>
    </w:p>
    <w:p w14:paraId="26E3E1BB" w14:textId="77777777" w:rsidR="001710E5" w:rsidRDefault="00461FBA">
      <w:pPr>
        <w:spacing w:line="360" w:lineRule="auto"/>
        <w:ind w:firstLineChars="200" w:firstLine="420"/>
        <w:rPr>
          <w:szCs w:val="21"/>
        </w:rPr>
      </w:pPr>
      <w:r>
        <w:rPr>
          <w:rFonts w:hAnsi="宋体"/>
          <w:szCs w:val="21"/>
        </w:rPr>
        <w:t>③电梯安装及土建施工的配合图纸。</w:t>
      </w:r>
    </w:p>
    <w:p w14:paraId="0F5788C5" w14:textId="77777777" w:rsidR="001710E5" w:rsidRDefault="00461FBA">
      <w:pPr>
        <w:spacing w:line="360" w:lineRule="auto"/>
        <w:ind w:firstLineChars="200" w:firstLine="420"/>
        <w:rPr>
          <w:szCs w:val="21"/>
        </w:rPr>
      </w:pPr>
      <w:r>
        <w:rPr>
          <w:rFonts w:hAnsi="宋体"/>
          <w:szCs w:val="21"/>
        </w:rPr>
        <w:t>④电气设备系统原理图、系统安装接线图及电气代号文字说明。</w:t>
      </w:r>
    </w:p>
    <w:p w14:paraId="2C26AC22" w14:textId="77777777" w:rsidR="001710E5" w:rsidRDefault="00461FBA">
      <w:pPr>
        <w:spacing w:line="360" w:lineRule="auto"/>
        <w:ind w:firstLineChars="200" w:firstLine="420"/>
        <w:rPr>
          <w:szCs w:val="21"/>
        </w:rPr>
      </w:pPr>
      <w:r>
        <w:rPr>
          <w:rFonts w:hAnsi="宋体"/>
          <w:szCs w:val="21"/>
        </w:rPr>
        <w:t>⑤安装手册及机械安装图。</w:t>
      </w:r>
    </w:p>
    <w:p w14:paraId="62A66187" w14:textId="77777777" w:rsidR="001710E5" w:rsidRDefault="00461FBA">
      <w:pPr>
        <w:spacing w:line="360" w:lineRule="auto"/>
        <w:ind w:firstLineChars="200" w:firstLine="420"/>
        <w:rPr>
          <w:szCs w:val="21"/>
        </w:rPr>
      </w:pPr>
      <w:r>
        <w:rPr>
          <w:rFonts w:hAnsi="宋体"/>
          <w:szCs w:val="21"/>
        </w:rPr>
        <w:t>⑥操作手册及维修保养手册。</w:t>
      </w:r>
    </w:p>
    <w:p w14:paraId="23F85555" w14:textId="77777777" w:rsidR="001710E5" w:rsidRDefault="00461FBA">
      <w:pPr>
        <w:spacing w:line="360" w:lineRule="auto"/>
        <w:ind w:firstLineChars="200" w:firstLine="420"/>
        <w:rPr>
          <w:szCs w:val="21"/>
        </w:rPr>
      </w:pPr>
      <w:r>
        <w:rPr>
          <w:rFonts w:hAnsi="宋体"/>
          <w:szCs w:val="21"/>
        </w:rPr>
        <w:t>⑦电梯正常运作所需配备的专用工具、附件及辅助部件的规格说明。</w:t>
      </w:r>
    </w:p>
    <w:p w14:paraId="08EE56D4" w14:textId="77777777" w:rsidR="001710E5" w:rsidRDefault="00461FBA">
      <w:pPr>
        <w:spacing w:line="360" w:lineRule="auto"/>
        <w:ind w:firstLineChars="200" w:firstLine="420"/>
        <w:rPr>
          <w:szCs w:val="21"/>
        </w:rPr>
      </w:pPr>
      <w:r>
        <w:rPr>
          <w:rFonts w:hAnsi="宋体"/>
          <w:szCs w:val="21"/>
        </w:rPr>
        <w:t>⑧安装及验收报告（包括验收数据资料）。</w:t>
      </w:r>
    </w:p>
    <w:p w14:paraId="3A85B84A" w14:textId="77777777" w:rsidR="001710E5" w:rsidRDefault="001710E5">
      <w:pPr>
        <w:spacing w:line="360" w:lineRule="auto"/>
        <w:rPr>
          <w:b/>
          <w:bCs/>
          <w:szCs w:val="21"/>
        </w:rPr>
      </w:pPr>
    </w:p>
    <w:p w14:paraId="36FBCE58" w14:textId="77777777" w:rsidR="001710E5" w:rsidRDefault="00461FBA">
      <w:pPr>
        <w:spacing w:line="360" w:lineRule="auto"/>
        <w:rPr>
          <w:b/>
          <w:szCs w:val="21"/>
        </w:rPr>
      </w:pPr>
      <w:r>
        <w:rPr>
          <w:b/>
          <w:szCs w:val="21"/>
        </w:rPr>
        <w:t>9.</w:t>
      </w:r>
      <w:r>
        <w:rPr>
          <w:rFonts w:hAnsi="宋体"/>
          <w:b/>
          <w:bCs/>
          <w:szCs w:val="21"/>
        </w:rPr>
        <w:t>备件供应</w:t>
      </w:r>
    </w:p>
    <w:p w14:paraId="7527C92D" w14:textId="77777777" w:rsidR="001710E5" w:rsidRDefault="00461FBA">
      <w:pPr>
        <w:spacing w:line="360" w:lineRule="auto"/>
        <w:ind w:firstLineChars="200" w:firstLine="420"/>
        <w:rPr>
          <w:szCs w:val="21"/>
        </w:rPr>
      </w:pPr>
      <w:r>
        <w:rPr>
          <w:rFonts w:hAnsi="宋体"/>
          <w:szCs w:val="21"/>
        </w:rPr>
        <w:t>采购人对各种型号的设备须提供足够的备件、附件和易</w:t>
      </w:r>
      <w:proofErr w:type="gramStart"/>
      <w:r>
        <w:rPr>
          <w:rFonts w:hAnsi="宋体"/>
          <w:szCs w:val="21"/>
        </w:rPr>
        <w:t>损件并保证</w:t>
      </w:r>
      <w:proofErr w:type="gramEnd"/>
      <w:r>
        <w:rPr>
          <w:rFonts w:hAnsi="宋体"/>
          <w:szCs w:val="21"/>
        </w:rPr>
        <w:t>是原厂生产的产品，以满足设备正常运行的需要。原厂在</w:t>
      </w:r>
      <w:r>
        <w:rPr>
          <w:rFonts w:hAnsi="宋体" w:hint="eastAsia"/>
          <w:szCs w:val="21"/>
        </w:rPr>
        <w:t>宁波</w:t>
      </w:r>
      <w:r>
        <w:rPr>
          <w:rFonts w:hAnsi="宋体"/>
          <w:szCs w:val="21"/>
        </w:rPr>
        <w:t>有备件库；要求提供原厂质保证书，原厂工程师上门服务外，设备提供至少</w:t>
      </w:r>
      <w:r>
        <w:rPr>
          <w:rFonts w:hAnsi="宋体" w:hint="eastAsia"/>
          <w:szCs w:val="21"/>
        </w:rPr>
        <w:t>二</w:t>
      </w:r>
      <w:r>
        <w:rPr>
          <w:rFonts w:hAnsi="宋体"/>
          <w:szCs w:val="21"/>
        </w:rPr>
        <w:t>年免费质保及</w:t>
      </w:r>
      <w:r>
        <w:rPr>
          <w:szCs w:val="21"/>
        </w:rPr>
        <w:t>7*24</w:t>
      </w:r>
      <w:r>
        <w:rPr>
          <w:rFonts w:hAnsi="宋体"/>
          <w:szCs w:val="21"/>
        </w:rPr>
        <w:t>小时免费设备保修和售后现场技术服务等；</w:t>
      </w:r>
      <w:r>
        <w:rPr>
          <w:rFonts w:hAnsi="宋体"/>
          <w:szCs w:val="21"/>
        </w:rPr>
        <w:lastRenderedPageBreak/>
        <w:t>提供快速的售后服务响应，能保证在</w:t>
      </w:r>
      <w:r>
        <w:rPr>
          <w:szCs w:val="21"/>
        </w:rPr>
        <w:t>2</w:t>
      </w:r>
      <w:r>
        <w:rPr>
          <w:rFonts w:hAnsi="宋体"/>
          <w:szCs w:val="21"/>
        </w:rPr>
        <w:t>小时内响应，</w:t>
      </w:r>
      <w:r>
        <w:rPr>
          <w:szCs w:val="21"/>
        </w:rPr>
        <w:t>4</w:t>
      </w:r>
      <w:r>
        <w:rPr>
          <w:rFonts w:hAnsi="宋体"/>
          <w:szCs w:val="21"/>
        </w:rPr>
        <w:t>小时以内到现场，</w:t>
      </w:r>
      <w:r>
        <w:rPr>
          <w:szCs w:val="21"/>
        </w:rPr>
        <w:t>8</w:t>
      </w:r>
      <w:r>
        <w:rPr>
          <w:rFonts w:hAnsi="宋体"/>
          <w:szCs w:val="21"/>
        </w:rPr>
        <w:t>小时内解决故障</w:t>
      </w:r>
      <w:r>
        <w:rPr>
          <w:rFonts w:hAnsi="宋体" w:hint="eastAsia"/>
          <w:szCs w:val="21"/>
        </w:rPr>
        <w:t>。</w:t>
      </w:r>
    </w:p>
    <w:p w14:paraId="125DC0EE" w14:textId="77777777" w:rsidR="001710E5" w:rsidRDefault="001710E5">
      <w:pPr>
        <w:spacing w:line="360" w:lineRule="auto"/>
        <w:rPr>
          <w:szCs w:val="21"/>
        </w:rPr>
      </w:pPr>
    </w:p>
    <w:p w14:paraId="31BF2E6C" w14:textId="77777777" w:rsidR="001710E5" w:rsidRDefault="00461FBA">
      <w:pPr>
        <w:spacing w:line="360" w:lineRule="auto"/>
        <w:rPr>
          <w:b/>
          <w:szCs w:val="21"/>
        </w:rPr>
      </w:pPr>
      <w:r>
        <w:rPr>
          <w:b/>
          <w:szCs w:val="21"/>
        </w:rPr>
        <w:t xml:space="preserve">10. </w:t>
      </w:r>
      <w:r>
        <w:rPr>
          <w:rFonts w:hAnsi="宋体"/>
          <w:b/>
          <w:szCs w:val="21"/>
        </w:rPr>
        <w:t>检验和维修设备及工具</w:t>
      </w:r>
    </w:p>
    <w:p w14:paraId="0E64B569" w14:textId="77777777" w:rsidR="001710E5" w:rsidRDefault="00461FBA">
      <w:pPr>
        <w:spacing w:line="360" w:lineRule="auto"/>
        <w:rPr>
          <w:szCs w:val="21"/>
        </w:rPr>
      </w:pPr>
      <w:r>
        <w:rPr>
          <w:rFonts w:hAnsi="宋体"/>
          <w:szCs w:val="21"/>
        </w:rPr>
        <w:t>（</w:t>
      </w:r>
      <w:r>
        <w:rPr>
          <w:szCs w:val="21"/>
        </w:rPr>
        <w:t>1</w:t>
      </w:r>
      <w:r>
        <w:rPr>
          <w:rFonts w:hAnsi="宋体"/>
          <w:szCs w:val="21"/>
        </w:rPr>
        <w:t>）须提供足够的常用检修设备。推荐的检修设备须在</w:t>
      </w:r>
      <w:r>
        <w:rPr>
          <w:rFonts w:hAnsi="宋体" w:hint="eastAsia"/>
          <w:szCs w:val="21"/>
        </w:rPr>
        <w:t>采购</w:t>
      </w:r>
      <w:r>
        <w:rPr>
          <w:rFonts w:hAnsi="宋体"/>
          <w:szCs w:val="21"/>
        </w:rPr>
        <w:t>文件中说明。这些设备及工具不能在安装时使用。</w:t>
      </w:r>
    </w:p>
    <w:p w14:paraId="48903E42" w14:textId="77777777" w:rsidR="001710E5" w:rsidRDefault="00461FBA">
      <w:pPr>
        <w:spacing w:line="360" w:lineRule="auto"/>
        <w:rPr>
          <w:szCs w:val="21"/>
        </w:rPr>
      </w:pPr>
      <w:r>
        <w:rPr>
          <w:rFonts w:hAnsi="宋体"/>
          <w:szCs w:val="21"/>
        </w:rPr>
        <w:t>（</w:t>
      </w:r>
      <w:r>
        <w:rPr>
          <w:szCs w:val="21"/>
        </w:rPr>
        <w:t>2</w:t>
      </w:r>
      <w:r>
        <w:rPr>
          <w:rFonts w:hAnsi="宋体"/>
          <w:szCs w:val="21"/>
        </w:rPr>
        <w:t>）所有测试需要的附件、零部件和中文操作维修手册应与检修设备一并免费提供。</w:t>
      </w:r>
    </w:p>
    <w:p w14:paraId="60B13DE5" w14:textId="77777777" w:rsidR="001710E5" w:rsidRDefault="001710E5">
      <w:pPr>
        <w:spacing w:line="360" w:lineRule="auto"/>
        <w:rPr>
          <w:szCs w:val="21"/>
        </w:rPr>
      </w:pPr>
    </w:p>
    <w:p w14:paraId="0AA064D1" w14:textId="77777777" w:rsidR="001710E5" w:rsidRDefault="00461FBA">
      <w:pPr>
        <w:spacing w:line="360" w:lineRule="auto"/>
        <w:rPr>
          <w:b/>
          <w:bCs/>
          <w:szCs w:val="21"/>
        </w:rPr>
      </w:pPr>
      <w:r>
        <w:rPr>
          <w:b/>
          <w:szCs w:val="21"/>
        </w:rPr>
        <w:t xml:space="preserve">11. </w:t>
      </w:r>
      <w:r>
        <w:rPr>
          <w:rFonts w:hAnsi="宋体"/>
          <w:b/>
          <w:bCs/>
          <w:szCs w:val="21"/>
        </w:rPr>
        <w:t>提供电梯主要部件产地、规格说明表</w:t>
      </w:r>
    </w:p>
    <w:tbl>
      <w:tblPr>
        <w:tblW w:w="0" w:type="auto"/>
        <w:jc w:val="center"/>
        <w:tblLayout w:type="fixed"/>
        <w:tblLook w:val="04A0" w:firstRow="1" w:lastRow="0" w:firstColumn="1" w:lastColumn="0" w:noHBand="0" w:noVBand="1"/>
      </w:tblPr>
      <w:tblGrid>
        <w:gridCol w:w="822"/>
        <w:gridCol w:w="1376"/>
        <w:gridCol w:w="2340"/>
        <w:gridCol w:w="3850"/>
      </w:tblGrid>
      <w:tr w:rsidR="001710E5" w14:paraId="60C493E2" w14:textId="77777777">
        <w:trPr>
          <w:trHeight w:val="295"/>
          <w:jc w:val="center"/>
        </w:trPr>
        <w:tc>
          <w:tcPr>
            <w:tcW w:w="822" w:type="dxa"/>
            <w:tcBorders>
              <w:top w:val="single" w:sz="4" w:space="0" w:color="auto"/>
              <w:left w:val="single" w:sz="4" w:space="0" w:color="auto"/>
              <w:bottom w:val="single" w:sz="4" w:space="0" w:color="auto"/>
              <w:right w:val="single" w:sz="4" w:space="0" w:color="auto"/>
            </w:tcBorders>
          </w:tcPr>
          <w:p w14:paraId="46486B9C" w14:textId="77777777" w:rsidR="001710E5" w:rsidRDefault="00461FBA">
            <w:pPr>
              <w:spacing w:line="360" w:lineRule="auto"/>
              <w:rPr>
                <w:b/>
                <w:bCs/>
                <w:kern w:val="0"/>
                <w:szCs w:val="21"/>
              </w:rPr>
            </w:pPr>
            <w:r>
              <w:rPr>
                <w:rFonts w:hAnsi="宋体"/>
                <w:b/>
                <w:bCs/>
                <w:kern w:val="0"/>
                <w:szCs w:val="21"/>
              </w:rPr>
              <w:t>序号</w:t>
            </w:r>
          </w:p>
        </w:tc>
        <w:tc>
          <w:tcPr>
            <w:tcW w:w="3716" w:type="dxa"/>
            <w:gridSpan w:val="2"/>
            <w:tcBorders>
              <w:top w:val="single" w:sz="4" w:space="0" w:color="auto"/>
              <w:left w:val="nil"/>
              <w:bottom w:val="single" w:sz="4" w:space="0" w:color="auto"/>
              <w:right w:val="single" w:sz="4" w:space="0" w:color="auto"/>
            </w:tcBorders>
          </w:tcPr>
          <w:p w14:paraId="635516A9" w14:textId="77777777" w:rsidR="001710E5" w:rsidRDefault="00461FBA">
            <w:pPr>
              <w:spacing w:line="360" w:lineRule="auto"/>
              <w:rPr>
                <w:b/>
                <w:bCs/>
                <w:kern w:val="0"/>
                <w:szCs w:val="21"/>
              </w:rPr>
            </w:pPr>
            <w:r>
              <w:rPr>
                <w:rFonts w:hAnsi="宋体"/>
                <w:b/>
                <w:bCs/>
                <w:kern w:val="0"/>
                <w:szCs w:val="21"/>
              </w:rPr>
              <w:t>名称</w:t>
            </w:r>
          </w:p>
        </w:tc>
        <w:tc>
          <w:tcPr>
            <w:tcW w:w="3850" w:type="dxa"/>
            <w:tcBorders>
              <w:top w:val="single" w:sz="4" w:space="0" w:color="auto"/>
              <w:left w:val="nil"/>
              <w:bottom w:val="single" w:sz="4" w:space="0" w:color="auto"/>
              <w:right w:val="single" w:sz="4" w:space="0" w:color="auto"/>
            </w:tcBorders>
          </w:tcPr>
          <w:p w14:paraId="52534D2D" w14:textId="77777777" w:rsidR="001710E5" w:rsidRDefault="00461FBA">
            <w:pPr>
              <w:spacing w:line="360" w:lineRule="auto"/>
              <w:rPr>
                <w:b/>
                <w:bCs/>
                <w:kern w:val="0"/>
                <w:szCs w:val="21"/>
              </w:rPr>
            </w:pPr>
            <w:r>
              <w:rPr>
                <w:rFonts w:hAnsi="宋体"/>
                <w:b/>
                <w:bCs/>
                <w:kern w:val="0"/>
                <w:szCs w:val="21"/>
              </w:rPr>
              <w:t>备注</w:t>
            </w:r>
          </w:p>
        </w:tc>
      </w:tr>
      <w:tr w:rsidR="001710E5" w14:paraId="493D70F7" w14:textId="77777777">
        <w:trPr>
          <w:trHeight w:val="375"/>
          <w:jc w:val="center"/>
        </w:trPr>
        <w:tc>
          <w:tcPr>
            <w:tcW w:w="822" w:type="dxa"/>
            <w:vMerge w:val="restart"/>
            <w:tcBorders>
              <w:top w:val="nil"/>
              <w:left w:val="single" w:sz="4" w:space="0" w:color="auto"/>
              <w:bottom w:val="single" w:sz="4" w:space="0" w:color="auto"/>
              <w:right w:val="single" w:sz="4" w:space="0" w:color="auto"/>
            </w:tcBorders>
            <w:vAlign w:val="center"/>
          </w:tcPr>
          <w:p w14:paraId="706A2B73" w14:textId="77777777" w:rsidR="001710E5" w:rsidRDefault="00461FBA">
            <w:pPr>
              <w:spacing w:line="360" w:lineRule="auto"/>
              <w:rPr>
                <w:kern w:val="0"/>
                <w:szCs w:val="21"/>
              </w:rPr>
            </w:pPr>
            <w:r>
              <w:rPr>
                <w:kern w:val="0"/>
                <w:szCs w:val="21"/>
              </w:rPr>
              <w:t>1</w:t>
            </w:r>
          </w:p>
        </w:tc>
        <w:tc>
          <w:tcPr>
            <w:tcW w:w="1376" w:type="dxa"/>
            <w:vMerge w:val="restart"/>
            <w:tcBorders>
              <w:top w:val="nil"/>
              <w:left w:val="nil"/>
              <w:bottom w:val="single" w:sz="4" w:space="0" w:color="auto"/>
              <w:right w:val="single" w:sz="4" w:space="0" w:color="auto"/>
            </w:tcBorders>
            <w:vAlign w:val="center"/>
          </w:tcPr>
          <w:p w14:paraId="3411DFA0" w14:textId="77777777" w:rsidR="001710E5" w:rsidRDefault="00461FBA">
            <w:pPr>
              <w:spacing w:line="360" w:lineRule="auto"/>
              <w:rPr>
                <w:kern w:val="0"/>
                <w:szCs w:val="21"/>
              </w:rPr>
            </w:pPr>
            <w:r>
              <w:rPr>
                <w:rFonts w:hAnsi="宋体"/>
                <w:kern w:val="0"/>
                <w:szCs w:val="21"/>
              </w:rPr>
              <w:t>曳引机</w:t>
            </w:r>
          </w:p>
        </w:tc>
        <w:tc>
          <w:tcPr>
            <w:tcW w:w="2340" w:type="dxa"/>
            <w:tcBorders>
              <w:top w:val="nil"/>
              <w:left w:val="nil"/>
              <w:bottom w:val="single" w:sz="4" w:space="0" w:color="auto"/>
              <w:right w:val="single" w:sz="4" w:space="0" w:color="auto"/>
            </w:tcBorders>
            <w:vAlign w:val="center"/>
          </w:tcPr>
          <w:p w14:paraId="2CBCD8EA" w14:textId="77777777" w:rsidR="001710E5" w:rsidRDefault="00461FBA">
            <w:pPr>
              <w:spacing w:line="360" w:lineRule="auto"/>
              <w:rPr>
                <w:kern w:val="0"/>
                <w:szCs w:val="21"/>
              </w:rPr>
            </w:pPr>
            <w:r>
              <w:rPr>
                <w:rFonts w:hAnsi="宋体"/>
                <w:kern w:val="0"/>
                <w:szCs w:val="21"/>
              </w:rPr>
              <w:t>编码器</w:t>
            </w:r>
          </w:p>
        </w:tc>
        <w:tc>
          <w:tcPr>
            <w:tcW w:w="3850" w:type="dxa"/>
            <w:vMerge w:val="restart"/>
            <w:tcBorders>
              <w:top w:val="nil"/>
              <w:left w:val="nil"/>
              <w:bottom w:val="single" w:sz="4" w:space="0" w:color="auto"/>
              <w:right w:val="single" w:sz="4" w:space="0" w:color="auto"/>
            </w:tcBorders>
            <w:vAlign w:val="center"/>
          </w:tcPr>
          <w:p w14:paraId="63DA500A" w14:textId="77777777" w:rsidR="001710E5" w:rsidRDefault="001710E5">
            <w:pPr>
              <w:spacing w:line="360" w:lineRule="auto"/>
              <w:rPr>
                <w:kern w:val="0"/>
                <w:szCs w:val="21"/>
              </w:rPr>
            </w:pPr>
          </w:p>
        </w:tc>
      </w:tr>
      <w:tr w:rsidR="001710E5" w14:paraId="75DB98AA" w14:textId="77777777">
        <w:trPr>
          <w:trHeight w:val="255"/>
          <w:jc w:val="center"/>
        </w:trPr>
        <w:tc>
          <w:tcPr>
            <w:tcW w:w="822" w:type="dxa"/>
            <w:vMerge/>
            <w:tcBorders>
              <w:top w:val="nil"/>
              <w:left w:val="single" w:sz="4" w:space="0" w:color="auto"/>
              <w:bottom w:val="single" w:sz="4" w:space="0" w:color="auto"/>
              <w:right w:val="single" w:sz="4" w:space="0" w:color="auto"/>
            </w:tcBorders>
            <w:vAlign w:val="center"/>
          </w:tcPr>
          <w:p w14:paraId="55238BB2" w14:textId="77777777" w:rsidR="001710E5" w:rsidRDefault="001710E5">
            <w:pPr>
              <w:spacing w:line="360" w:lineRule="auto"/>
              <w:rPr>
                <w:kern w:val="0"/>
                <w:szCs w:val="21"/>
              </w:rPr>
            </w:pPr>
          </w:p>
        </w:tc>
        <w:tc>
          <w:tcPr>
            <w:tcW w:w="1376" w:type="dxa"/>
            <w:vMerge/>
            <w:tcBorders>
              <w:top w:val="nil"/>
              <w:left w:val="nil"/>
              <w:bottom w:val="single" w:sz="4" w:space="0" w:color="auto"/>
              <w:right w:val="single" w:sz="4" w:space="0" w:color="auto"/>
            </w:tcBorders>
            <w:vAlign w:val="center"/>
          </w:tcPr>
          <w:p w14:paraId="4FB30EF2" w14:textId="77777777" w:rsidR="001710E5" w:rsidRDefault="001710E5">
            <w:pPr>
              <w:spacing w:line="360" w:lineRule="auto"/>
              <w:rPr>
                <w:kern w:val="0"/>
                <w:szCs w:val="21"/>
              </w:rPr>
            </w:pPr>
          </w:p>
        </w:tc>
        <w:tc>
          <w:tcPr>
            <w:tcW w:w="2340" w:type="dxa"/>
            <w:tcBorders>
              <w:top w:val="single" w:sz="4" w:space="0" w:color="auto"/>
              <w:left w:val="nil"/>
              <w:bottom w:val="single" w:sz="4" w:space="0" w:color="auto"/>
              <w:right w:val="single" w:sz="4" w:space="0" w:color="auto"/>
            </w:tcBorders>
            <w:vAlign w:val="center"/>
          </w:tcPr>
          <w:p w14:paraId="2351273E" w14:textId="77777777" w:rsidR="001710E5" w:rsidRDefault="00461FBA">
            <w:pPr>
              <w:spacing w:line="360" w:lineRule="auto"/>
              <w:rPr>
                <w:kern w:val="0"/>
                <w:szCs w:val="21"/>
              </w:rPr>
            </w:pPr>
            <w:r>
              <w:rPr>
                <w:rFonts w:hAnsi="宋体"/>
                <w:kern w:val="0"/>
                <w:szCs w:val="21"/>
              </w:rPr>
              <w:t>定子铁芯</w:t>
            </w:r>
          </w:p>
        </w:tc>
        <w:tc>
          <w:tcPr>
            <w:tcW w:w="3850" w:type="dxa"/>
            <w:vMerge/>
            <w:tcBorders>
              <w:top w:val="nil"/>
              <w:left w:val="nil"/>
              <w:bottom w:val="single" w:sz="4" w:space="0" w:color="auto"/>
              <w:right w:val="single" w:sz="4" w:space="0" w:color="auto"/>
            </w:tcBorders>
            <w:vAlign w:val="center"/>
          </w:tcPr>
          <w:p w14:paraId="7B5B3A61" w14:textId="77777777" w:rsidR="001710E5" w:rsidRDefault="001710E5">
            <w:pPr>
              <w:spacing w:line="360" w:lineRule="auto"/>
              <w:rPr>
                <w:kern w:val="0"/>
                <w:szCs w:val="21"/>
              </w:rPr>
            </w:pPr>
          </w:p>
        </w:tc>
      </w:tr>
      <w:tr w:rsidR="001710E5" w14:paraId="31662C06" w14:textId="77777777">
        <w:trPr>
          <w:trHeight w:val="295"/>
          <w:jc w:val="center"/>
        </w:trPr>
        <w:tc>
          <w:tcPr>
            <w:tcW w:w="822" w:type="dxa"/>
            <w:vMerge/>
            <w:tcBorders>
              <w:top w:val="nil"/>
              <w:left w:val="single" w:sz="4" w:space="0" w:color="auto"/>
              <w:bottom w:val="single" w:sz="4" w:space="0" w:color="auto"/>
              <w:right w:val="single" w:sz="4" w:space="0" w:color="auto"/>
            </w:tcBorders>
            <w:vAlign w:val="center"/>
          </w:tcPr>
          <w:p w14:paraId="047CB4A9" w14:textId="77777777" w:rsidR="001710E5" w:rsidRDefault="001710E5">
            <w:pPr>
              <w:spacing w:line="360" w:lineRule="auto"/>
              <w:rPr>
                <w:kern w:val="0"/>
                <w:szCs w:val="21"/>
              </w:rPr>
            </w:pPr>
          </w:p>
        </w:tc>
        <w:tc>
          <w:tcPr>
            <w:tcW w:w="1376" w:type="dxa"/>
            <w:vMerge/>
            <w:tcBorders>
              <w:top w:val="nil"/>
              <w:left w:val="nil"/>
              <w:bottom w:val="single" w:sz="4" w:space="0" w:color="auto"/>
              <w:right w:val="single" w:sz="4" w:space="0" w:color="auto"/>
            </w:tcBorders>
            <w:vAlign w:val="center"/>
          </w:tcPr>
          <w:p w14:paraId="3F2B7775" w14:textId="77777777" w:rsidR="001710E5" w:rsidRDefault="001710E5">
            <w:pPr>
              <w:spacing w:line="360" w:lineRule="auto"/>
              <w:rPr>
                <w:kern w:val="0"/>
                <w:szCs w:val="21"/>
              </w:rPr>
            </w:pPr>
          </w:p>
        </w:tc>
        <w:tc>
          <w:tcPr>
            <w:tcW w:w="2340" w:type="dxa"/>
            <w:tcBorders>
              <w:top w:val="single" w:sz="4" w:space="0" w:color="auto"/>
              <w:left w:val="nil"/>
              <w:bottom w:val="single" w:sz="4" w:space="0" w:color="auto"/>
              <w:right w:val="single" w:sz="4" w:space="0" w:color="auto"/>
            </w:tcBorders>
            <w:vAlign w:val="center"/>
          </w:tcPr>
          <w:p w14:paraId="0192A8F6" w14:textId="77777777" w:rsidR="001710E5" w:rsidRDefault="00461FBA">
            <w:pPr>
              <w:spacing w:line="360" w:lineRule="auto"/>
              <w:rPr>
                <w:kern w:val="0"/>
                <w:szCs w:val="21"/>
              </w:rPr>
            </w:pPr>
            <w:r>
              <w:rPr>
                <w:rFonts w:hAnsi="宋体"/>
                <w:kern w:val="0"/>
                <w:szCs w:val="21"/>
              </w:rPr>
              <w:t>曳引轮轴承</w:t>
            </w:r>
          </w:p>
        </w:tc>
        <w:tc>
          <w:tcPr>
            <w:tcW w:w="3850" w:type="dxa"/>
            <w:vMerge/>
            <w:tcBorders>
              <w:top w:val="nil"/>
              <w:left w:val="nil"/>
              <w:bottom w:val="single" w:sz="4" w:space="0" w:color="auto"/>
              <w:right w:val="single" w:sz="4" w:space="0" w:color="auto"/>
            </w:tcBorders>
            <w:vAlign w:val="center"/>
          </w:tcPr>
          <w:p w14:paraId="72689698" w14:textId="77777777" w:rsidR="001710E5" w:rsidRDefault="001710E5">
            <w:pPr>
              <w:spacing w:line="360" w:lineRule="auto"/>
              <w:rPr>
                <w:kern w:val="0"/>
                <w:szCs w:val="21"/>
              </w:rPr>
            </w:pPr>
          </w:p>
        </w:tc>
      </w:tr>
      <w:tr w:rsidR="001710E5" w14:paraId="6CC4969B" w14:textId="77777777">
        <w:trPr>
          <w:trHeight w:val="295"/>
          <w:jc w:val="center"/>
        </w:trPr>
        <w:tc>
          <w:tcPr>
            <w:tcW w:w="822" w:type="dxa"/>
            <w:vMerge w:val="restart"/>
            <w:tcBorders>
              <w:top w:val="nil"/>
              <w:left w:val="single" w:sz="4" w:space="0" w:color="auto"/>
              <w:bottom w:val="single" w:sz="4" w:space="0" w:color="auto"/>
              <w:right w:val="single" w:sz="4" w:space="0" w:color="auto"/>
            </w:tcBorders>
            <w:vAlign w:val="center"/>
          </w:tcPr>
          <w:p w14:paraId="37B3A94A" w14:textId="77777777" w:rsidR="001710E5" w:rsidRDefault="00461FBA">
            <w:pPr>
              <w:spacing w:line="360" w:lineRule="auto"/>
              <w:rPr>
                <w:kern w:val="0"/>
                <w:szCs w:val="21"/>
              </w:rPr>
            </w:pPr>
            <w:r>
              <w:rPr>
                <w:kern w:val="0"/>
                <w:szCs w:val="21"/>
              </w:rPr>
              <w:t>2</w:t>
            </w:r>
          </w:p>
        </w:tc>
        <w:tc>
          <w:tcPr>
            <w:tcW w:w="1376" w:type="dxa"/>
            <w:vMerge w:val="restart"/>
            <w:tcBorders>
              <w:top w:val="nil"/>
              <w:left w:val="nil"/>
              <w:bottom w:val="single" w:sz="4" w:space="0" w:color="auto"/>
              <w:right w:val="single" w:sz="4" w:space="0" w:color="auto"/>
            </w:tcBorders>
            <w:vAlign w:val="center"/>
          </w:tcPr>
          <w:p w14:paraId="02723DD3" w14:textId="77777777" w:rsidR="001710E5" w:rsidRDefault="00461FBA">
            <w:pPr>
              <w:spacing w:line="360" w:lineRule="auto"/>
              <w:rPr>
                <w:kern w:val="0"/>
                <w:szCs w:val="21"/>
              </w:rPr>
            </w:pPr>
            <w:r>
              <w:rPr>
                <w:rFonts w:hAnsi="宋体"/>
                <w:kern w:val="0"/>
                <w:szCs w:val="21"/>
              </w:rPr>
              <w:t>控制柜</w:t>
            </w:r>
          </w:p>
        </w:tc>
        <w:tc>
          <w:tcPr>
            <w:tcW w:w="2340" w:type="dxa"/>
            <w:tcBorders>
              <w:top w:val="nil"/>
              <w:left w:val="nil"/>
              <w:bottom w:val="single" w:sz="4" w:space="0" w:color="auto"/>
              <w:right w:val="single" w:sz="4" w:space="0" w:color="auto"/>
            </w:tcBorders>
            <w:vAlign w:val="center"/>
          </w:tcPr>
          <w:p w14:paraId="73BA7522" w14:textId="77777777" w:rsidR="001710E5" w:rsidRDefault="00461FBA">
            <w:pPr>
              <w:spacing w:line="360" w:lineRule="auto"/>
              <w:rPr>
                <w:kern w:val="0"/>
                <w:szCs w:val="21"/>
              </w:rPr>
            </w:pPr>
            <w:proofErr w:type="gramStart"/>
            <w:r>
              <w:rPr>
                <w:rFonts w:hAnsi="宋体"/>
                <w:kern w:val="0"/>
                <w:szCs w:val="21"/>
              </w:rPr>
              <w:t>印板</w:t>
            </w:r>
            <w:proofErr w:type="gramEnd"/>
          </w:p>
        </w:tc>
        <w:tc>
          <w:tcPr>
            <w:tcW w:w="3850" w:type="dxa"/>
            <w:vMerge w:val="restart"/>
            <w:tcBorders>
              <w:top w:val="nil"/>
              <w:left w:val="nil"/>
              <w:bottom w:val="single" w:sz="4" w:space="0" w:color="auto"/>
              <w:right w:val="single" w:sz="4" w:space="0" w:color="auto"/>
            </w:tcBorders>
            <w:vAlign w:val="center"/>
          </w:tcPr>
          <w:p w14:paraId="532C7D02" w14:textId="77777777" w:rsidR="001710E5" w:rsidRDefault="00461FBA">
            <w:pPr>
              <w:spacing w:line="360" w:lineRule="auto"/>
              <w:rPr>
                <w:kern w:val="0"/>
                <w:szCs w:val="21"/>
              </w:rPr>
            </w:pPr>
            <w:r>
              <w:rPr>
                <w:rFonts w:hAnsi="宋体"/>
                <w:kern w:val="0"/>
                <w:szCs w:val="21"/>
              </w:rPr>
              <w:t xml:space="preserve">　</w:t>
            </w:r>
          </w:p>
        </w:tc>
      </w:tr>
      <w:tr w:rsidR="001710E5" w14:paraId="63DDEB72" w14:textId="77777777">
        <w:trPr>
          <w:trHeight w:val="295"/>
          <w:jc w:val="center"/>
        </w:trPr>
        <w:tc>
          <w:tcPr>
            <w:tcW w:w="822" w:type="dxa"/>
            <w:vMerge/>
            <w:tcBorders>
              <w:top w:val="nil"/>
              <w:left w:val="single" w:sz="4" w:space="0" w:color="auto"/>
              <w:bottom w:val="single" w:sz="4" w:space="0" w:color="auto"/>
              <w:right w:val="single" w:sz="4" w:space="0" w:color="auto"/>
            </w:tcBorders>
            <w:vAlign w:val="center"/>
          </w:tcPr>
          <w:p w14:paraId="4CD2B331" w14:textId="77777777" w:rsidR="001710E5" w:rsidRDefault="001710E5">
            <w:pPr>
              <w:spacing w:line="360" w:lineRule="auto"/>
              <w:rPr>
                <w:kern w:val="0"/>
                <w:szCs w:val="21"/>
              </w:rPr>
            </w:pPr>
          </w:p>
        </w:tc>
        <w:tc>
          <w:tcPr>
            <w:tcW w:w="1376" w:type="dxa"/>
            <w:vMerge/>
            <w:tcBorders>
              <w:top w:val="nil"/>
              <w:left w:val="nil"/>
              <w:bottom w:val="single" w:sz="4" w:space="0" w:color="auto"/>
              <w:right w:val="single" w:sz="4" w:space="0" w:color="auto"/>
            </w:tcBorders>
            <w:vAlign w:val="center"/>
          </w:tcPr>
          <w:p w14:paraId="4A313472" w14:textId="77777777" w:rsidR="001710E5" w:rsidRDefault="001710E5">
            <w:pPr>
              <w:spacing w:line="360" w:lineRule="auto"/>
              <w:rPr>
                <w:kern w:val="0"/>
                <w:szCs w:val="21"/>
              </w:rPr>
            </w:pPr>
          </w:p>
        </w:tc>
        <w:tc>
          <w:tcPr>
            <w:tcW w:w="2340" w:type="dxa"/>
            <w:tcBorders>
              <w:top w:val="nil"/>
              <w:left w:val="nil"/>
              <w:bottom w:val="single" w:sz="4" w:space="0" w:color="auto"/>
              <w:right w:val="single" w:sz="4" w:space="0" w:color="auto"/>
            </w:tcBorders>
            <w:vAlign w:val="center"/>
          </w:tcPr>
          <w:p w14:paraId="5CB5C47E" w14:textId="77777777" w:rsidR="001710E5" w:rsidRDefault="00461FBA">
            <w:pPr>
              <w:spacing w:line="360" w:lineRule="auto"/>
              <w:rPr>
                <w:kern w:val="0"/>
                <w:szCs w:val="21"/>
              </w:rPr>
            </w:pPr>
            <w:r>
              <w:rPr>
                <w:kern w:val="0"/>
                <w:szCs w:val="21"/>
              </w:rPr>
              <w:t>CPU</w:t>
            </w:r>
          </w:p>
        </w:tc>
        <w:tc>
          <w:tcPr>
            <w:tcW w:w="3850" w:type="dxa"/>
            <w:vMerge/>
            <w:tcBorders>
              <w:top w:val="nil"/>
              <w:left w:val="nil"/>
              <w:bottom w:val="single" w:sz="4" w:space="0" w:color="auto"/>
              <w:right w:val="single" w:sz="4" w:space="0" w:color="auto"/>
            </w:tcBorders>
            <w:vAlign w:val="center"/>
          </w:tcPr>
          <w:p w14:paraId="443FEFC3" w14:textId="77777777" w:rsidR="001710E5" w:rsidRDefault="001710E5">
            <w:pPr>
              <w:spacing w:line="360" w:lineRule="auto"/>
              <w:rPr>
                <w:kern w:val="0"/>
                <w:szCs w:val="21"/>
              </w:rPr>
            </w:pPr>
          </w:p>
        </w:tc>
      </w:tr>
      <w:tr w:rsidR="001710E5" w14:paraId="577E5EC2" w14:textId="77777777">
        <w:trPr>
          <w:trHeight w:val="295"/>
          <w:jc w:val="center"/>
        </w:trPr>
        <w:tc>
          <w:tcPr>
            <w:tcW w:w="822" w:type="dxa"/>
            <w:vMerge/>
            <w:tcBorders>
              <w:top w:val="nil"/>
              <w:left w:val="single" w:sz="4" w:space="0" w:color="auto"/>
              <w:bottom w:val="single" w:sz="4" w:space="0" w:color="auto"/>
              <w:right w:val="single" w:sz="4" w:space="0" w:color="auto"/>
            </w:tcBorders>
            <w:vAlign w:val="center"/>
          </w:tcPr>
          <w:p w14:paraId="539E6BEC" w14:textId="77777777" w:rsidR="001710E5" w:rsidRDefault="001710E5">
            <w:pPr>
              <w:spacing w:line="360" w:lineRule="auto"/>
              <w:rPr>
                <w:kern w:val="0"/>
                <w:szCs w:val="21"/>
              </w:rPr>
            </w:pPr>
          </w:p>
        </w:tc>
        <w:tc>
          <w:tcPr>
            <w:tcW w:w="1376" w:type="dxa"/>
            <w:vMerge/>
            <w:tcBorders>
              <w:top w:val="nil"/>
              <w:left w:val="nil"/>
              <w:bottom w:val="single" w:sz="4" w:space="0" w:color="auto"/>
              <w:right w:val="single" w:sz="4" w:space="0" w:color="auto"/>
            </w:tcBorders>
            <w:vAlign w:val="center"/>
          </w:tcPr>
          <w:p w14:paraId="7F9F3212" w14:textId="77777777" w:rsidR="001710E5" w:rsidRDefault="001710E5">
            <w:pPr>
              <w:spacing w:line="360" w:lineRule="auto"/>
              <w:rPr>
                <w:kern w:val="0"/>
                <w:szCs w:val="21"/>
              </w:rPr>
            </w:pPr>
          </w:p>
        </w:tc>
        <w:tc>
          <w:tcPr>
            <w:tcW w:w="2340" w:type="dxa"/>
            <w:tcBorders>
              <w:top w:val="nil"/>
              <w:left w:val="nil"/>
              <w:bottom w:val="single" w:sz="4" w:space="0" w:color="auto"/>
              <w:right w:val="single" w:sz="4" w:space="0" w:color="auto"/>
            </w:tcBorders>
            <w:vAlign w:val="center"/>
          </w:tcPr>
          <w:p w14:paraId="1950C79D" w14:textId="77777777" w:rsidR="001710E5" w:rsidRDefault="00461FBA">
            <w:pPr>
              <w:spacing w:line="360" w:lineRule="auto"/>
              <w:rPr>
                <w:kern w:val="0"/>
                <w:szCs w:val="21"/>
              </w:rPr>
            </w:pPr>
            <w:r>
              <w:rPr>
                <w:rFonts w:hAnsi="宋体"/>
                <w:kern w:val="0"/>
                <w:szCs w:val="21"/>
              </w:rPr>
              <w:t>逆变器</w:t>
            </w:r>
          </w:p>
        </w:tc>
        <w:tc>
          <w:tcPr>
            <w:tcW w:w="3850" w:type="dxa"/>
            <w:vMerge/>
            <w:tcBorders>
              <w:top w:val="nil"/>
              <w:left w:val="nil"/>
              <w:bottom w:val="single" w:sz="4" w:space="0" w:color="auto"/>
              <w:right w:val="single" w:sz="4" w:space="0" w:color="auto"/>
            </w:tcBorders>
            <w:vAlign w:val="center"/>
          </w:tcPr>
          <w:p w14:paraId="4B069B3D" w14:textId="77777777" w:rsidR="001710E5" w:rsidRDefault="001710E5">
            <w:pPr>
              <w:spacing w:line="360" w:lineRule="auto"/>
              <w:rPr>
                <w:kern w:val="0"/>
                <w:szCs w:val="21"/>
              </w:rPr>
            </w:pPr>
          </w:p>
        </w:tc>
      </w:tr>
      <w:tr w:rsidR="001710E5" w14:paraId="7A812ED4" w14:textId="77777777">
        <w:trPr>
          <w:trHeight w:val="295"/>
          <w:jc w:val="center"/>
        </w:trPr>
        <w:tc>
          <w:tcPr>
            <w:tcW w:w="822" w:type="dxa"/>
            <w:vMerge/>
            <w:tcBorders>
              <w:top w:val="nil"/>
              <w:left w:val="single" w:sz="4" w:space="0" w:color="auto"/>
              <w:bottom w:val="single" w:sz="4" w:space="0" w:color="auto"/>
              <w:right w:val="single" w:sz="4" w:space="0" w:color="auto"/>
            </w:tcBorders>
            <w:vAlign w:val="center"/>
          </w:tcPr>
          <w:p w14:paraId="26060C06" w14:textId="77777777" w:rsidR="001710E5" w:rsidRDefault="001710E5">
            <w:pPr>
              <w:spacing w:line="360" w:lineRule="auto"/>
              <w:rPr>
                <w:kern w:val="0"/>
                <w:szCs w:val="21"/>
              </w:rPr>
            </w:pPr>
          </w:p>
        </w:tc>
        <w:tc>
          <w:tcPr>
            <w:tcW w:w="1376" w:type="dxa"/>
            <w:vMerge/>
            <w:tcBorders>
              <w:top w:val="nil"/>
              <w:left w:val="nil"/>
              <w:bottom w:val="single" w:sz="4" w:space="0" w:color="auto"/>
              <w:right w:val="single" w:sz="4" w:space="0" w:color="auto"/>
            </w:tcBorders>
            <w:vAlign w:val="center"/>
          </w:tcPr>
          <w:p w14:paraId="510809F6" w14:textId="77777777" w:rsidR="001710E5" w:rsidRDefault="001710E5">
            <w:pPr>
              <w:spacing w:line="360" w:lineRule="auto"/>
              <w:rPr>
                <w:kern w:val="0"/>
                <w:szCs w:val="21"/>
              </w:rPr>
            </w:pPr>
          </w:p>
        </w:tc>
        <w:tc>
          <w:tcPr>
            <w:tcW w:w="2340" w:type="dxa"/>
            <w:tcBorders>
              <w:top w:val="nil"/>
              <w:left w:val="nil"/>
              <w:bottom w:val="single" w:sz="4" w:space="0" w:color="auto"/>
              <w:right w:val="single" w:sz="4" w:space="0" w:color="auto"/>
            </w:tcBorders>
            <w:vAlign w:val="center"/>
          </w:tcPr>
          <w:p w14:paraId="3C72FCA8" w14:textId="77777777" w:rsidR="001710E5" w:rsidRDefault="00461FBA">
            <w:pPr>
              <w:spacing w:line="360" w:lineRule="auto"/>
              <w:rPr>
                <w:kern w:val="0"/>
                <w:szCs w:val="21"/>
              </w:rPr>
            </w:pPr>
            <w:r>
              <w:rPr>
                <w:rFonts w:hAnsi="宋体"/>
                <w:kern w:val="0"/>
                <w:szCs w:val="21"/>
              </w:rPr>
              <w:t>整流器</w:t>
            </w:r>
          </w:p>
        </w:tc>
        <w:tc>
          <w:tcPr>
            <w:tcW w:w="3850" w:type="dxa"/>
            <w:vMerge/>
            <w:tcBorders>
              <w:top w:val="nil"/>
              <w:left w:val="nil"/>
              <w:bottom w:val="single" w:sz="4" w:space="0" w:color="auto"/>
              <w:right w:val="single" w:sz="4" w:space="0" w:color="auto"/>
            </w:tcBorders>
            <w:vAlign w:val="center"/>
          </w:tcPr>
          <w:p w14:paraId="22538E27" w14:textId="77777777" w:rsidR="001710E5" w:rsidRDefault="001710E5">
            <w:pPr>
              <w:spacing w:line="360" w:lineRule="auto"/>
              <w:rPr>
                <w:kern w:val="0"/>
                <w:szCs w:val="21"/>
              </w:rPr>
            </w:pPr>
          </w:p>
        </w:tc>
      </w:tr>
      <w:tr w:rsidR="001710E5" w14:paraId="2BAFA671" w14:textId="77777777">
        <w:trPr>
          <w:trHeight w:val="295"/>
          <w:jc w:val="center"/>
        </w:trPr>
        <w:tc>
          <w:tcPr>
            <w:tcW w:w="822" w:type="dxa"/>
            <w:vMerge/>
            <w:tcBorders>
              <w:top w:val="nil"/>
              <w:left w:val="single" w:sz="4" w:space="0" w:color="auto"/>
              <w:bottom w:val="single" w:sz="4" w:space="0" w:color="auto"/>
              <w:right w:val="single" w:sz="4" w:space="0" w:color="auto"/>
            </w:tcBorders>
            <w:vAlign w:val="center"/>
          </w:tcPr>
          <w:p w14:paraId="48EE71DA" w14:textId="77777777" w:rsidR="001710E5" w:rsidRDefault="001710E5">
            <w:pPr>
              <w:spacing w:line="360" w:lineRule="auto"/>
              <w:rPr>
                <w:kern w:val="0"/>
                <w:szCs w:val="21"/>
              </w:rPr>
            </w:pPr>
          </w:p>
        </w:tc>
        <w:tc>
          <w:tcPr>
            <w:tcW w:w="1376" w:type="dxa"/>
            <w:vMerge/>
            <w:tcBorders>
              <w:top w:val="nil"/>
              <w:left w:val="nil"/>
              <w:bottom w:val="single" w:sz="4" w:space="0" w:color="auto"/>
              <w:right w:val="single" w:sz="4" w:space="0" w:color="auto"/>
            </w:tcBorders>
            <w:vAlign w:val="center"/>
          </w:tcPr>
          <w:p w14:paraId="7E929554" w14:textId="77777777" w:rsidR="001710E5" w:rsidRDefault="001710E5">
            <w:pPr>
              <w:spacing w:line="360" w:lineRule="auto"/>
              <w:rPr>
                <w:kern w:val="0"/>
                <w:szCs w:val="21"/>
              </w:rPr>
            </w:pPr>
          </w:p>
        </w:tc>
        <w:tc>
          <w:tcPr>
            <w:tcW w:w="2340" w:type="dxa"/>
            <w:tcBorders>
              <w:top w:val="nil"/>
              <w:left w:val="nil"/>
              <w:bottom w:val="single" w:sz="4" w:space="0" w:color="auto"/>
              <w:right w:val="single" w:sz="4" w:space="0" w:color="auto"/>
            </w:tcBorders>
            <w:vAlign w:val="center"/>
          </w:tcPr>
          <w:p w14:paraId="5877AF40" w14:textId="77777777" w:rsidR="001710E5" w:rsidRDefault="00461FBA">
            <w:pPr>
              <w:spacing w:line="360" w:lineRule="auto"/>
              <w:rPr>
                <w:kern w:val="0"/>
                <w:szCs w:val="21"/>
              </w:rPr>
            </w:pPr>
            <w:r>
              <w:rPr>
                <w:rFonts w:hAnsi="宋体"/>
                <w:kern w:val="0"/>
                <w:szCs w:val="21"/>
              </w:rPr>
              <w:t>接触器</w:t>
            </w:r>
          </w:p>
        </w:tc>
        <w:tc>
          <w:tcPr>
            <w:tcW w:w="3850" w:type="dxa"/>
            <w:vMerge/>
            <w:tcBorders>
              <w:top w:val="nil"/>
              <w:left w:val="nil"/>
              <w:bottom w:val="single" w:sz="4" w:space="0" w:color="auto"/>
              <w:right w:val="single" w:sz="4" w:space="0" w:color="auto"/>
            </w:tcBorders>
            <w:vAlign w:val="center"/>
          </w:tcPr>
          <w:p w14:paraId="028B0E49" w14:textId="77777777" w:rsidR="001710E5" w:rsidRDefault="001710E5">
            <w:pPr>
              <w:spacing w:line="360" w:lineRule="auto"/>
              <w:rPr>
                <w:kern w:val="0"/>
                <w:szCs w:val="21"/>
              </w:rPr>
            </w:pPr>
          </w:p>
        </w:tc>
      </w:tr>
      <w:tr w:rsidR="001710E5" w14:paraId="2A3661C0" w14:textId="77777777">
        <w:trPr>
          <w:trHeight w:val="295"/>
          <w:jc w:val="center"/>
        </w:trPr>
        <w:tc>
          <w:tcPr>
            <w:tcW w:w="822" w:type="dxa"/>
            <w:vMerge/>
            <w:tcBorders>
              <w:top w:val="nil"/>
              <w:left w:val="single" w:sz="4" w:space="0" w:color="auto"/>
              <w:bottom w:val="single" w:sz="4" w:space="0" w:color="auto"/>
              <w:right w:val="single" w:sz="4" w:space="0" w:color="auto"/>
            </w:tcBorders>
            <w:vAlign w:val="center"/>
          </w:tcPr>
          <w:p w14:paraId="0C90FF12" w14:textId="77777777" w:rsidR="001710E5" w:rsidRDefault="001710E5">
            <w:pPr>
              <w:spacing w:line="360" w:lineRule="auto"/>
              <w:rPr>
                <w:kern w:val="0"/>
                <w:szCs w:val="21"/>
              </w:rPr>
            </w:pPr>
          </w:p>
        </w:tc>
        <w:tc>
          <w:tcPr>
            <w:tcW w:w="1376" w:type="dxa"/>
            <w:vMerge/>
            <w:tcBorders>
              <w:top w:val="nil"/>
              <w:left w:val="nil"/>
              <w:bottom w:val="single" w:sz="4" w:space="0" w:color="auto"/>
              <w:right w:val="single" w:sz="4" w:space="0" w:color="auto"/>
            </w:tcBorders>
            <w:vAlign w:val="center"/>
          </w:tcPr>
          <w:p w14:paraId="3195FAA1" w14:textId="77777777" w:rsidR="001710E5" w:rsidRDefault="001710E5">
            <w:pPr>
              <w:spacing w:line="360" w:lineRule="auto"/>
              <w:rPr>
                <w:kern w:val="0"/>
                <w:szCs w:val="21"/>
              </w:rPr>
            </w:pPr>
          </w:p>
        </w:tc>
        <w:tc>
          <w:tcPr>
            <w:tcW w:w="2340" w:type="dxa"/>
            <w:tcBorders>
              <w:top w:val="nil"/>
              <w:left w:val="nil"/>
              <w:bottom w:val="single" w:sz="4" w:space="0" w:color="auto"/>
              <w:right w:val="single" w:sz="4" w:space="0" w:color="auto"/>
            </w:tcBorders>
            <w:vAlign w:val="center"/>
          </w:tcPr>
          <w:p w14:paraId="61BCC8F4" w14:textId="77777777" w:rsidR="001710E5" w:rsidRDefault="00461FBA">
            <w:pPr>
              <w:spacing w:line="360" w:lineRule="auto"/>
              <w:rPr>
                <w:kern w:val="0"/>
                <w:szCs w:val="21"/>
              </w:rPr>
            </w:pPr>
            <w:r>
              <w:rPr>
                <w:rFonts w:hAnsi="宋体"/>
                <w:kern w:val="0"/>
                <w:szCs w:val="21"/>
              </w:rPr>
              <w:t>继电器</w:t>
            </w:r>
          </w:p>
        </w:tc>
        <w:tc>
          <w:tcPr>
            <w:tcW w:w="3850" w:type="dxa"/>
            <w:vMerge/>
            <w:tcBorders>
              <w:top w:val="nil"/>
              <w:left w:val="nil"/>
              <w:bottom w:val="single" w:sz="4" w:space="0" w:color="auto"/>
              <w:right w:val="single" w:sz="4" w:space="0" w:color="auto"/>
            </w:tcBorders>
            <w:vAlign w:val="center"/>
          </w:tcPr>
          <w:p w14:paraId="22762A02" w14:textId="77777777" w:rsidR="001710E5" w:rsidRDefault="001710E5">
            <w:pPr>
              <w:spacing w:line="360" w:lineRule="auto"/>
              <w:rPr>
                <w:kern w:val="0"/>
                <w:szCs w:val="21"/>
              </w:rPr>
            </w:pPr>
          </w:p>
        </w:tc>
      </w:tr>
      <w:tr w:rsidR="001710E5" w14:paraId="112BEF22" w14:textId="77777777">
        <w:trPr>
          <w:trHeight w:val="295"/>
          <w:jc w:val="center"/>
        </w:trPr>
        <w:tc>
          <w:tcPr>
            <w:tcW w:w="822" w:type="dxa"/>
            <w:vMerge w:val="restart"/>
            <w:tcBorders>
              <w:top w:val="nil"/>
              <w:left w:val="single" w:sz="4" w:space="0" w:color="auto"/>
              <w:bottom w:val="single" w:sz="4" w:space="0" w:color="auto"/>
              <w:right w:val="single" w:sz="4" w:space="0" w:color="auto"/>
            </w:tcBorders>
            <w:vAlign w:val="center"/>
          </w:tcPr>
          <w:p w14:paraId="0350C01F" w14:textId="77777777" w:rsidR="001710E5" w:rsidRDefault="00461FBA">
            <w:pPr>
              <w:spacing w:line="360" w:lineRule="auto"/>
              <w:rPr>
                <w:kern w:val="0"/>
                <w:szCs w:val="21"/>
              </w:rPr>
            </w:pPr>
            <w:r>
              <w:rPr>
                <w:kern w:val="0"/>
                <w:szCs w:val="21"/>
              </w:rPr>
              <w:t>3</w:t>
            </w:r>
          </w:p>
        </w:tc>
        <w:tc>
          <w:tcPr>
            <w:tcW w:w="1376" w:type="dxa"/>
            <w:vMerge w:val="restart"/>
            <w:tcBorders>
              <w:top w:val="nil"/>
              <w:left w:val="nil"/>
              <w:bottom w:val="single" w:sz="4" w:space="0" w:color="auto"/>
              <w:right w:val="single" w:sz="4" w:space="0" w:color="auto"/>
            </w:tcBorders>
            <w:vAlign w:val="center"/>
          </w:tcPr>
          <w:p w14:paraId="4BE70FAC" w14:textId="77777777" w:rsidR="001710E5" w:rsidRDefault="00461FBA">
            <w:pPr>
              <w:spacing w:line="360" w:lineRule="auto"/>
              <w:rPr>
                <w:kern w:val="0"/>
                <w:szCs w:val="21"/>
              </w:rPr>
            </w:pPr>
            <w:r>
              <w:rPr>
                <w:rFonts w:hAnsi="宋体"/>
                <w:kern w:val="0"/>
                <w:szCs w:val="21"/>
              </w:rPr>
              <w:t>开关门机</w:t>
            </w:r>
          </w:p>
        </w:tc>
        <w:tc>
          <w:tcPr>
            <w:tcW w:w="2340" w:type="dxa"/>
            <w:tcBorders>
              <w:top w:val="nil"/>
              <w:left w:val="nil"/>
              <w:bottom w:val="single" w:sz="4" w:space="0" w:color="auto"/>
              <w:right w:val="single" w:sz="4" w:space="0" w:color="auto"/>
            </w:tcBorders>
            <w:vAlign w:val="center"/>
          </w:tcPr>
          <w:p w14:paraId="7A510BFB" w14:textId="77777777" w:rsidR="001710E5" w:rsidRDefault="00461FBA">
            <w:pPr>
              <w:spacing w:line="360" w:lineRule="auto"/>
              <w:rPr>
                <w:kern w:val="0"/>
                <w:szCs w:val="21"/>
              </w:rPr>
            </w:pPr>
            <w:r>
              <w:rPr>
                <w:rFonts w:hAnsi="宋体"/>
                <w:kern w:val="0"/>
                <w:szCs w:val="21"/>
              </w:rPr>
              <w:t>编码器</w:t>
            </w:r>
          </w:p>
        </w:tc>
        <w:tc>
          <w:tcPr>
            <w:tcW w:w="3850" w:type="dxa"/>
            <w:vMerge w:val="restart"/>
            <w:tcBorders>
              <w:top w:val="nil"/>
              <w:left w:val="nil"/>
              <w:bottom w:val="single" w:sz="4" w:space="0" w:color="auto"/>
              <w:right w:val="single" w:sz="4" w:space="0" w:color="auto"/>
            </w:tcBorders>
            <w:vAlign w:val="center"/>
          </w:tcPr>
          <w:p w14:paraId="12458C81" w14:textId="77777777" w:rsidR="001710E5" w:rsidRDefault="00461FBA">
            <w:pPr>
              <w:spacing w:line="360" w:lineRule="auto"/>
              <w:rPr>
                <w:kern w:val="0"/>
                <w:szCs w:val="21"/>
              </w:rPr>
            </w:pPr>
            <w:r>
              <w:rPr>
                <w:rFonts w:hAnsi="宋体"/>
                <w:kern w:val="0"/>
                <w:szCs w:val="21"/>
              </w:rPr>
              <w:t xml:space="preserve">　</w:t>
            </w:r>
          </w:p>
        </w:tc>
      </w:tr>
      <w:tr w:rsidR="001710E5" w14:paraId="0255E014" w14:textId="77777777">
        <w:trPr>
          <w:trHeight w:val="295"/>
          <w:jc w:val="center"/>
        </w:trPr>
        <w:tc>
          <w:tcPr>
            <w:tcW w:w="822" w:type="dxa"/>
            <w:vMerge/>
            <w:tcBorders>
              <w:top w:val="nil"/>
              <w:left w:val="single" w:sz="4" w:space="0" w:color="auto"/>
              <w:bottom w:val="single" w:sz="4" w:space="0" w:color="auto"/>
              <w:right w:val="single" w:sz="4" w:space="0" w:color="auto"/>
            </w:tcBorders>
            <w:vAlign w:val="center"/>
          </w:tcPr>
          <w:p w14:paraId="5D819CA7" w14:textId="77777777" w:rsidR="001710E5" w:rsidRDefault="001710E5">
            <w:pPr>
              <w:spacing w:line="360" w:lineRule="auto"/>
              <w:rPr>
                <w:kern w:val="0"/>
                <w:szCs w:val="21"/>
              </w:rPr>
            </w:pPr>
          </w:p>
        </w:tc>
        <w:tc>
          <w:tcPr>
            <w:tcW w:w="1376" w:type="dxa"/>
            <w:vMerge/>
            <w:tcBorders>
              <w:top w:val="nil"/>
              <w:left w:val="nil"/>
              <w:bottom w:val="single" w:sz="4" w:space="0" w:color="auto"/>
              <w:right w:val="single" w:sz="4" w:space="0" w:color="auto"/>
            </w:tcBorders>
            <w:vAlign w:val="center"/>
          </w:tcPr>
          <w:p w14:paraId="5063A070" w14:textId="77777777" w:rsidR="001710E5" w:rsidRDefault="001710E5">
            <w:pPr>
              <w:spacing w:line="360" w:lineRule="auto"/>
              <w:rPr>
                <w:kern w:val="0"/>
                <w:szCs w:val="21"/>
              </w:rPr>
            </w:pPr>
          </w:p>
        </w:tc>
        <w:tc>
          <w:tcPr>
            <w:tcW w:w="2340" w:type="dxa"/>
            <w:tcBorders>
              <w:top w:val="nil"/>
              <w:left w:val="nil"/>
              <w:bottom w:val="single" w:sz="4" w:space="0" w:color="auto"/>
              <w:right w:val="single" w:sz="4" w:space="0" w:color="auto"/>
            </w:tcBorders>
            <w:vAlign w:val="center"/>
          </w:tcPr>
          <w:p w14:paraId="190EC680" w14:textId="77777777" w:rsidR="001710E5" w:rsidRDefault="00461FBA">
            <w:pPr>
              <w:spacing w:line="360" w:lineRule="auto"/>
              <w:rPr>
                <w:kern w:val="0"/>
                <w:szCs w:val="21"/>
              </w:rPr>
            </w:pPr>
            <w:r>
              <w:rPr>
                <w:rFonts w:hAnsi="宋体"/>
                <w:kern w:val="0"/>
                <w:szCs w:val="21"/>
              </w:rPr>
              <w:t>变频器</w:t>
            </w:r>
          </w:p>
        </w:tc>
        <w:tc>
          <w:tcPr>
            <w:tcW w:w="3850" w:type="dxa"/>
            <w:vMerge/>
            <w:tcBorders>
              <w:top w:val="nil"/>
              <w:left w:val="nil"/>
              <w:bottom w:val="single" w:sz="4" w:space="0" w:color="auto"/>
              <w:right w:val="single" w:sz="4" w:space="0" w:color="auto"/>
            </w:tcBorders>
            <w:vAlign w:val="center"/>
          </w:tcPr>
          <w:p w14:paraId="66E1DFDC" w14:textId="77777777" w:rsidR="001710E5" w:rsidRDefault="001710E5">
            <w:pPr>
              <w:spacing w:line="360" w:lineRule="auto"/>
              <w:rPr>
                <w:kern w:val="0"/>
                <w:szCs w:val="21"/>
              </w:rPr>
            </w:pPr>
          </w:p>
        </w:tc>
      </w:tr>
      <w:tr w:rsidR="001710E5" w14:paraId="215D94D7" w14:textId="77777777">
        <w:trPr>
          <w:trHeight w:val="295"/>
          <w:jc w:val="center"/>
        </w:trPr>
        <w:tc>
          <w:tcPr>
            <w:tcW w:w="822" w:type="dxa"/>
            <w:vMerge/>
            <w:tcBorders>
              <w:top w:val="nil"/>
              <w:left w:val="single" w:sz="4" w:space="0" w:color="auto"/>
              <w:bottom w:val="single" w:sz="4" w:space="0" w:color="auto"/>
              <w:right w:val="single" w:sz="4" w:space="0" w:color="auto"/>
            </w:tcBorders>
            <w:vAlign w:val="center"/>
          </w:tcPr>
          <w:p w14:paraId="33821AFC" w14:textId="77777777" w:rsidR="001710E5" w:rsidRDefault="001710E5">
            <w:pPr>
              <w:spacing w:line="360" w:lineRule="auto"/>
              <w:rPr>
                <w:kern w:val="0"/>
                <w:szCs w:val="21"/>
              </w:rPr>
            </w:pPr>
          </w:p>
        </w:tc>
        <w:tc>
          <w:tcPr>
            <w:tcW w:w="1376" w:type="dxa"/>
            <w:vMerge/>
            <w:tcBorders>
              <w:top w:val="nil"/>
              <w:left w:val="nil"/>
              <w:bottom w:val="single" w:sz="4" w:space="0" w:color="auto"/>
              <w:right w:val="single" w:sz="4" w:space="0" w:color="auto"/>
            </w:tcBorders>
            <w:vAlign w:val="center"/>
          </w:tcPr>
          <w:p w14:paraId="21520679" w14:textId="77777777" w:rsidR="001710E5" w:rsidRDefault="001710E5">
            <w:pPr>
              <w:spacing w:line="360" w:lineRule="auto"/>
              <w:rPr>
                <w:kern w:val="0"/>
                <w:szCs w:val="21"/>
              </w:rPr>
            </w:pPr>
          </w:p>
        </w:tc>
        <w:tc>
          <w:tcPr>
            <w:tcW w:w="2340" w:type="dxa"/>
            <w:tcBorders>
              <w:top w:val="nil"/>
              <w:left w:val="nil"/>
              <w:bottom w:val="single" w:sz="4" w:space="0" w:color="auto"/>
              <w:right w:val="single" w:sz="4" w:space="0" w:color="auto"/>
            </w:tcBorders>
            <w:vAlign w:val="center"/>
          </w:tcPr>
          <w:p w14:paraId="62CF2107" w14:textId="77777777" w:rsidR="001710E5" w:rsidRDefault="00461FBA">
            <w:pPr>
              <w:spacing w:line="360" w:lineRule="auto"/>
              <w:rPr>
                <w:kern w:val="0"/>
                <w:szCs w:val="21"/>
              </w:rPr>
            </w:pPr>
            <w:r>
              <w:rPr>
                <w:rFonts w:hAnsi="宋体"/>
                <w:kern w:val="0"/>
                <w:szCs w:val="21"/>
              </w:rPr>
              <w:t>皮带</w:t>
            </w:r>
          </w:p>
        </w:tc>
        <w:tc>
          <w:tcPr>
            <w:tcW w:w="3850" w:type="dxa"/>
            <w:vMerge/>
            <w:tcBorders>
              <w:top w:val="nil"/>
              <w:left w:val="nil"/>
              <w:bottom w:val="single" w:sz="4" w:space="0" w:color="auto"/>
              <w:right w:val="single" w:sz="4" w:space="0" w:color="auto"/>
            </w:tcBorders>
            <w:vAlign w:val="center"/>
          </w:tcPr>
          <w:p w14:paraId="3F32F7EA" w14:textId="77777777" w:rsidR="001710E5" w:rsidRDefault="001710E5">
            <w:pPr>
              <w:spacing w:line="360" w:lineRule="auto"/>
              <w:rPr>
                <w:kern w:val="0"/>
                <w:szCs w:val="21"/>
              </w:rPr>
            </w:pPr>
          </w:p>
        </w:tc>
      </w:tr>
      <w:tr w:rsidR="001710E5" w14:paraId="2A840B19"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1E23C4DD" w14:textId="77777777" w:rsidR="001710E5" w:rsidRDefault="00461FBA">
            <w:pPr>
              <w:spacing w:line="360" w:lineRule="auto"/>
              <w:rPr>
                <w:kern w:val="0"/>
                <w:szCs w:val="21"/>
              </w:rPr>
            </w:pPr>
            <w:r>
              <w:rPr>
                <w:kern w:val="0"/>
                <w:szCs w:val="21"/>
              </w:rPr>
              <w:t>4</w:t>
            </w:r>
          </w:p>
        </w:tc>
        <w:tc>
          <w:tcPr>
            <w:tcW w:w="3716" w:type="dxa"/>
            <w:gridSpan w:val="2"/>
            <w:tcBorders>
              <w:top w:val="nil"/>
              <w:left w:val="nil"/>
              <w:bottom w:val="single" w:sz="4" w:space="0" w:color="auto"/>
              <w:right w:val="single" w:sz="4" w:space="0" w:color="auto"/>
            </w:tcBorders>
            <w:vAlign w:val="center"/>
          </w:tcPr>
          <w:p w14:paraId="5D441412" w14:textId="77777777" w:rsidR="001710E5" w:rsidRDefault="00461FBA">
            <w:pPr>
              <w:spacing w:line="360" w:lineRule="auto"/>
              <w:rPr>
                <w:kern w:val="0"/>
                <w:szCs w:val="21"/>
              </w:rPr>
            </w:pPr>
            <w:r>
              <w:rPr>
                <w:rFonts w:hAnsi="宋体"/>
                <w:kern w:val="0"/>
                <w:szCs w:val="21"/>
              </w:rPr>
              <w:t>光幕</w:t>
            </w:r>
          </w:p>
        </w:tc>
        <w:tc>
          <w:tcPr>
            <w:tcW w:w="3850" w:type="dxa"/>
            <w:tcBorders>
              <w:top w:val="nil"/>
              <w:left w:val="nil"/>
              <w:bottom w:val="single" w:sz="4" w:space="0" w:color="auto"/>
              <w:right w:val="single" w:sz="4" w:space="0" w:color="auto"/>
            </w:tcBorders>
            <w:vAlign w:val="center"/>
          </w:tcPr>
          <w:p w14:paraId="17C2E2D0" w14:textId="77777777" w:rsidR="001710E5" w:rsidRDefault="001710E5">
            <w:pPr>
              <w:spacing w:line="360" w:lineRule="auto"/>
              <w:rPr>
                <w:kern w:val="0"/>
                <w:szCs w:val="21"/>
              </w:rPr>
            </w:pPr>
          </w:p>
        </w:tc>
      </w:tr>
      <w:tr w:rsidR="001710E5" w14:paraId="42F065DD"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26AA8724" w14:textId="77777777" w:rsidR="001710E5" w:rsidRDefault="00461FBA">
            <w:pPr>
              <w:spacing w:line="360" w:lineRule="auto"/>
              <w:rPr>
                <w:kern w:val="0"/>
                <w:szCs w:val="21"/>
              </w:rPr>
            </w:pPr>
            <w:r>
              <w:rPr>
                <w:kern w:val="0"/>
                <w:szCs w:val="21"/>
              </w:rPr>
              <w:t>5</w:t>
            </w:r>
          </w:p>
        </w:tc>
        <w:tc>
          <w:tcPr>
            <w:tcW w:w="3716" w:type="dxa"/>
            <w:gridSpan w:val="2"/>
            <w:tcBorders>
              <w:top w:val="single" w:sz="4" w:space="0" w:color="auto"/>
              <w:left w:val="nil"/>
              <w:bottom w:val="single" w:sz="4" w:space="0" w:color="auto"/>
              <w:right w:val="single" w:sz="4" w:space="0" w:color="auto"/>
            </w:tcBorders>
            <w:vAlign w:val="center"/>
          </w:tcPr>
          <w:p w14:paraId="770F275F" w14:textId="77777777" w:rsidR="001710E5" w:rsidRDefault="00461FBA">
            <w:pPr>
              <w:spacing w:line="360" w:lineRule="auto"/>
              <w:rPr>
                <w:kern w:val="0"/>
                <w:szCs w:val="21"/>
              </w:rPr>
            </w:pPr>
            <w:r>
              <w:rPr>
                <w:rFonts w:hAnsi="宋体"/>
                <w:kern w:val="0"/>
                <w:szCs w:val="21"/>
              </w:rPr>
              <w:t>安全钳、</w:t>
            </w:r>
            <w:r>
              <w:rPr>
                <w:rFonts w:hAnsi="宋体"/>
                <w:szCs w:val="21"/>
              </w:rPr>
              <w:t>限速器</w:t>
            </w:r>
          </w:p>
        </w:tc>
        <w:tc>
          <w:tcPr>
            <w:tcW w:w="3850" w:type="dxa"/>
            <w:tcBorders>
              <w:top w:val="nil"/>
              <w:left w:val="nil"/>
              <w:bottom w:val="single" w:sz="4" w:space="0" w:color="auto"/>
              <w:right w:val="single" w:sz="4" w:space="0" w:color="auto"/>
            </w:tcBorders>
            <w:vAlign w:val="center"/>
          </w:tcPr>
          <w:p w14:paraId="1B6669AA" w14:textId="77777777" w:rsidR="001710E5" w:rsidRDefault="00461FBA">
            <w:pPr>
              <w:spacing w:line="360" w:lineRule="auto"/>
              <w:rPr>
                <w:kern w:val="0"/>
                <w:szCs w:val="21"/>
              </w:rPr>
            </w:pPr>
            <w:r>
              <w:rPr>
                <w:rFonts w:hAnsi="宋体"/>
                <w:kern w:val="0"/>
                <w:szCs w:val="21"/>
              </w:rPr>
              <w:t xml:space="preserve">　</w:t>
            </w:r>
          </w:p>
        </w:tc>
      </w:tr>
      <w:tr w:rsidR="001710E5" w14:paraId="45BA005C"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1B80B796" w14:textId="77777777" w:rsidR="001710E5" w:rsidRDefault="00461FBA">
            <w:pPr>
              <w:spacing w:line="360" w:lineRule="auto"/>
              <w:rPr>
                <w:kern w:val="0"/>
                <w:szCs w:val="21"/>
              </w:rPr>
            </w:pPr>
            <w:r>
              <w:rPr>
                <w:kern w:val="0"/>
                <w:szCs w:val="21"/>
              </w:rPr>
              <w:t>6</w:t>
            </w:r>
          </w:p>
        </w:tc>
        <w:tc>
          <w:tcPr>
            <w:tcW w:w="3716" w:type="dxa"/>
            <w:gridSpan w:val="2"/>
            <w:tcBorders>
              <w:top w:val="single" w:sz="4" w:space="0" w:color="auto"/>
              <w:left w:val="nil"/>
              <w:bottom w:val="single" w:sz="4" w:space="0" w:color="auto"/>
              <w:right w:val="single" w:sz="4" w:space="0" w:color="auto"/>
            </w:tcBorders>
            <w:vAlign w:val="center"/>
          </w:tcPr>
          <w:p w14:paraId="340FC957" w14:textId="77777777" w:rsidR="001710E5" w:rsidRDefault="00461FBA">
            <w:pPr>
              <w:spacing w:line="360" w:lineRule="auto"/>
              <w:rPr>
                <w:kern w:val="0"/>
                <w:szCs w:val="21"/>
              </w:rPr>
            </w:pPr>
            <w:proofErr w:type="gramStart"/>
            <w:r>
              <w:rPr>
                <w:rFonts w:hAnsi="宋体"/>
                <w:kern w:val="0"/>
                <w:szCs w:val="21"/>
              </w:rPr>
              <w:t>导靴</w:t>
            </w:r>
            <w:proofErr w:type="gramEnd"/>
          </w:p>
        </w:tc>
        <w:tc>
          <w:tcPr>
            <w:tcW w:w="3850" w:type="dxa"/>
            <w:tcBorders>
              <w:top w:val="nil"/>
              <w:left w:val="nil"/>
              <w:bottom w:val="single" w:sz="4" w:space="0" w:color="auto"/>
              <w:right w:val="single" w:sz="4" w:space="0" w:color="auto"/>
            </w:tcBorders>
            <w:vAlign w:val="center"/>
          </w:tcPr>
          <w:p w14:paraId="5CABCBE5" w14:textId="77777777" w:rsidR="001710E5" w:rsidRDefault="001710E5">
            <w:pPr>
              <w:spacing w:line="360" w:lineRule="auto"/>
              <w:rPr>
                <w:kern w:val="0"/>
                <w:szCs w:val="21"/>
              </w:rPr>
            </w:pPr>
          </w:p>
        </w:tc>
      </w:tr>
      <w:tr w:rsidR="001710E5" w14:paraId="16804B58"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0BACA00B" w14:textId="77777777" w:rsidR="001710E5" w:rsidRDefault="00461FBA">
            <w:pPr>
              <w:spacing w:line="360" w:lineRule="auto"/>
              <w:rPr>
                <w:kern w:val="0"/>
                <w:szCs w:val="21"/>
              </w:rPr>
            </w:pPr>
            <w:r>
              <w:rPr>
                <w:kern w:val="0"/>
                <w:szCs w:val="21"/>
              </w:rPr>
              <w:t>7</w:t>
            </w:r>
          </w:p>
        </w:tc>
        <w:tc>
          <w:tcPr>
            <w:tcW w:w="3716" w:type="dxa"/>
            <w:gridSpan w:val="2"/>
            <w:tcBorders>
              <w:top w:val="single" w:sz="4" w:space="0" w:color="auto"/>
              <w:left w:val="nil"/>
              <w:bottom w:val="single" w:sz="4" w:space="0" w:color="auto"/>
              <w:right w:val="single" w:sz="4" w:space="0" w:color="auto"/>
            </w:tcBorders>
            <w:vAlign w:val="center"/>
          </w:tcPr>
          <w:p w14:paraId="78847892" w14:textId="77777777" w:rsidR="001710E5" w:rsidRDefault="00461FBA">
            <w:pPr>
              <w:spacing w:line="360" w:lineRule="auto"/>
              <w:rPr>
                <w:kern w:val="0"/>
                <w:szCs w:val="21"/>
              </w:rPr>
            </w:pPr>
            <w:r>
              <w:rPr>
                <w:rFonts w:hAnsi="宋体"/>
                <w:kern w:val="0"/>
                <w:szCs w:val="21"/>
              </w:rPr>
              <w:t>缓冲器</w:t>
            </w:r>
          </w:p>
        </w:tc>
        <w:tc>
          <w:tcPr>
            <w:tcW w:w="3850" w:type="dxa"/>
            <w:tcBorders>
              <w:top w:val="nil"/>
              <w:left w:val="nil"/>
              <w:bottom w:val="single" w:sz="4" w:space="0" w:color="auto"/>
              <w:right w:val="single" w:sz="4" w:space="0" w:color="auto"/>
            </w:tcBorders>
            <w:vAlign w:val="center"/>
          </w:tcPr>
          <w:p w14:paraId="0D126A2F" w14:textId="77777777" w:rsidR="001710E5" w:rsidRDefault="00461FBA">
            <w:pPr>
              <w:spacing w:line="360" w:lineRule="auto"/>
              <w:rPr>
                <w:kern w:val="0"/>
                <w:szCs w:val="21"/>
              </w:rPr>
            </w:pPr>
            <w:r>
              <w:rPr>
                <w:rFonts w:hAnsi="宋体"/>
                <w:kern w:val="0"/>
                <w:szCs w:val="21"/>
              </w:rPr>
              <w:t xml:space="preserve">　</w:t>
            </w:r>
          </w:p>
        </w:tc>
      </w:tr>
      <w:tr w:rsidR="001710E5" w14:paraId="639AE1F2"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52D72045" w14:textId="77777777" w:rsidR="001710E5" w:rsidRDefault="00461FBA">
            <w:pPr>
              <w:spacing w:line="360" w:lineRule="auto"/>
              <w:rPr>
                <w:kern w:val="0"/>
                <w:szCs w:val="21"/>
              </w:rPr>
            </w:pPr>
            <w:r>
              <w:rPr>
                <w:kern w:val="0"/>
                <w:szCs w:val="21"/>
              </w:rPr>
              <w:t>8</w:t>
            </w:r>
          </w:p>
        </w:tc>
        <w:tc>
          <w:tcPr>
            <w:tcW w:w="3716" w:type="dxa"/>
            <w:gridSpan w:val="2"/>
            <w:tcBorders>
              <w:top w:val="single" w:sz="4" w:space="0" w:color="auto"/>
              <w:left w:val="nil"/>
              <w:bottom w:val="single" w:sz="4" w:space="0" w:color="auto"/>
              <w:right w:val="single" w:sz="4" w:space="0" w:color="auto"/>
            </w:tcBorders>
            <w:vAlign w:val="center"/>
          </w:tcPr>
          <w:p w14:paraId="21FDE4D7" w14:textId="77777777" w:rsidR="001710E5" w:rsidRDefault="00461FBA">
            <w:pPr>
              <w:spacing w:line="360" w:lineRule="auto"/>
              <w:rPr>
                <w:kern w:val="0"/>
                <w:szCs w:val="21"/>
              </w:rPr>
            </w:pPr>
            <w:r>
              <w:rPr>
                <w:rFonts w:hAnsi="宋体"/>
                <w:kern w:val="0"/>
                <w:szCs w:val="21"/>
              </w:rPr>
              <w:t>轿厢壁和门</w:t>
            </w:r>
          </w:p>
        </w:tc>
        <w:tc>
          <w:tcPr>
            <w:tcW w:w="3850" w:type="dxa"/>
            <w:tcBorders>
              <w:top w:val="nil"/>
              <w:left w:val="nil"/>
              <w:bottom w:val="single" w:sz="4" w:space="0" w:color="auto"/>
              <w:right w:val="single" w:sz="4" w:space="0" w:color="auto"/>
            </w:tcBorders>
            <w:vAlign w:val="center"/>
          </w:tcPr>
          <w:p w14:paraId="2440C38E" w14:textId="77777777" w:rsidR="001710E5" w:rsidRDefault="00461FBA">
            <w:pPr>
              <w:spacing w:line="360" w:lineRule="auto"/>
              <w:rPr>
                <w:kern w:val="0"/>
                <w:szCs w:val="21"/>
              </w:rPr>
            </w:pPr>
            <w:r>
              <w:rPr>
                <w:rFonts w:hAnsi="宋体"/>
                <w:kern w:val="0"/>
                <w:szCs w:val="21"/>
              </w:rPr>
              <w:t xml:space="preserve">　</w:t>
            </w:r>
          </w:p>
        </w:tc>
      </w:tr>
      <w:tr w:rsidR="001710E5" w14:paraId="037097FE"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47DAE611" w14:textId="77777777" w:rsidR="001710E5" w:rsidRDefault="00461FBA">
            <w:pPr>
              <w:spacing w:line="360" w:lineRule="auto"/>
              <w:rPr>
                <w:kern w:val="0"/>
                <w:szCs w:val="21"/>
              </w:rPr>
            </w:pPr>
            <w:r>
              <w:rPr>
                <w:kern w:val="0"/>
                <w:szCs w:val="21"/>
              </w:rPr>
              <w:t>9</w:t>
            </w:r>
          </w:p>
        </w:tc>
        <w:tc>
          <w:tcPr>
            <w:tcW w:w="3716" w:type="dxa"/>
            <w:gridSpan w:val="2"/>
            <w:tcBorders>
              <w:top w:val="single" w:sz="4" w:space="0" w:color="auto"/>
              <w:left w:val="nil"/>
              <w:bottom w:val="single" w:sz="4" w:space="0" w:color="auto"/>
              <w:right w:val="single" w:sz="4" w:space="0" w:color="auto"/>
            </w:tcBorders>
            <w:vAlign w:val="center"/>
          </w:tcPr>
          <w:p w14:paraId="33B8FC42" w14:textId="77777777" w:rsidR="001710E5" w:rsidRDefault="00461FBA">
            <w:pPr>
              <w:spacing w:line="360" w:lineRule="auto"/>
              <w:rPr>
                <w:kern w:val="0"/>
                <w:szCs w:val="21"/>
              </w:rPr>
            </w:pPr>
            <w:r>
              <w:rPr>
                <w:rFonts w:hAnsi="宋体"/>
                <w:kern w:val="0"/>
                <w:szCs w:val="21"/>
              </w:rPr>
              <w:t>操纵盘、按钮</w:t>
            </w:r>
          </w:p>
        </w:tc>
        <w:tc>
          <w:tcPr>
            <w:tcW w:w="3850" w:type="dxa"/>
            <w:tcBorders>
              <w:top w:val="nil"/>
              <w:left w:val="nil"/>
              <w:bottom w:val="single" w:sz="4" w:space="0" w:color="auto"/>
              <w:right w:val="single" w:sz="4" w:space="0" w:color="auto"/>
            </w:tcBorders>
            <w:vAlign w:val="center"/>
          </w:tcPr>
          <w:p w14:paraId="5AB240E6" w14:textId="77777777" w:rsidR="001710E5" w:rsidRDefault="00461FBA">
            <w:pPr>
              <w:spacing w:line="360" w:lineRule="auto"/>
              <w:rPr>
                <w:kern w:val="0"/>
                <w:szCs w:val="21"/>
              </w:rPr>
            </w:pPr>
            <w:r>
              <w:rPr>
                <w:rFonts w:hAnsi="宋体"/>
                <w:kern w:val="0"/>
                <w:szCs w:val="21"/>
              </w:rPr>
              <w:t xml:space="preserve">　</w:t>
            </w:r>
          </w:p>
        </w:tc>
      </w:tr>
      <w:tr w:rsidR="001710E5" w14:paraId="5824ADA0"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118395FC" w14:textId="77777777" w:rsidR="001710E5" w:rsidRDefault="00461FBA">
            <w:pPr>
              <w:spacing w:line="360" w:lineRule="auto"/>
              <w:rPr>
                <w:kern w:val="0"/>
                <w:szCs w:val="21"/>
              </w:rPr>
            </w:pPr>
            <w:r>
              <w:rPr>
                <w:kern w:val="0"/>
                <w:szCs w:val="21"/>
              </w:rPr>
              <w:t>10</w:t>
            </w:r>
          </w:p>
        </w:tc>
        <w:tc>
          <w:tcPr>
            <w:tcW w:w="3716" w:type="dxa"/>
            <w:gridSpan w:val="2"/>
            <w:tcBorders>
              <w:top w:val="single" w:sz="4" w:space="0" w:color="auto"/>
              <w:left w:val="nil"/>
              <w:bottom w:val="single" w:sz="4" w:space="0" w:color="auto"/>
              <w:right w:val="single" w:sz="4" w:space="0" w:color="auto"/>
            </w:tcBorders>
            <w:vAlign w:val="center"/>
          </w:tcPr>
          <w:p w14:paraId="001DAC8F" w14:textId="77777777" w:rsidR="001710E5" w:rsidRDefault="00461FBA">
            <w:pPr>
              <w:spacing w:line="360" w:lineRule="auto"/>
              <w:rPr>
                <w:kern w:val="0"/>
                <w:szCs w:val="21"/>
              </w:rPr>
            </w:pPr>
            <w:proofErr w:type="gramStart"/>
            <w:r>
              <w:rPr>
                <w:rFonts w:hAnsi="宋体"/>
                <w:kern w:val="0"/>
                <w:szCs w:val="21"/>
              </w:rPr>
              <w:t>呼梯盘</w:t>
            </w:r>
            <w:proofErr w:type="gramEnd"/>
            <w:r>
              <w:rPr>
                <w:rFonts w:hAnsi="宋体"/>
                <w:kern w:val="0"/>
                <w:szCs w:val="21"/>
              </w:rPr>
              <w:t>、按钮</w:t>
            </w:r>
          </w:p>
        </w:tc>
        <w:tc>
          <w:tcPr>
            <w:tcW w:w="3850" w:type="dxa"/>
            <w:tcBorders>
              <w:top w:val="nil"/>
              <w:left w:val="nil"/>
              <w:bottom w:val="single" w:sz="4" w:space="0" w:color="auto"/>
              <w:right w:val="single" w:sz="4" w:space="0" w:color="auto"/>
            </w:tcBorders>
            <w:vAlign w:val="center"/>
          </w:tcPr>
          <w:p w14:paraId="0D718C6B" w14:textId="77777777" w:rsidR="001710E5" w:rsidRDefault="00461FBA">
            <w:pPr>
              <w:spacing w:line="360" w:lineRule="auto"/>
              <w:rPr>
                <w:kern w:val="0"/>
                <w:szCs w:val="21"/>
              </w:rPr>
            </w:pPr>
            <w:r>
              <w:rPr>
                <w:rFonts w:hAnsi="宋体"/>
                <w:kern w:val="0"/>
                <w:szCs w:val="21"/>
              </w:rPr>
              <w:t xml:space="preserve">　</w:t>
            </w:r>
          </w:p>
        </w:tc>
      </w:tr>
      <w:tr w:rsidR="001710E5" w14:paraId="2D8A1882"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1225C9A5" w14:textId="77777777" w:rsidR="001710E5" w:rsidRDefault="00461FBA">
            <w:pPr>
              <w:spacing w:line="360" w:lineRule="auto"/>
              <w:rPr>
                <w:kern w:val="0"/>
                <w:szCs w:val="21"/>
              </w:rPr>
            </w:pPr>
            <w:r>
              <w:rPr>
                <w:kern w:val="0"/>
                <w:szCs w:val="21"/>
              </w:rPr>
              <w:t>11</w:t>
            </w:r>
          </w:p>
        </w:tc>
        <w:tc>
          <w:tcPr>
            <w:tcW w:w="3716" w:type="dxa"/>
            <w:gridSpan w:val="2"/>
            <w:tcBorders>
              <w:top w:val="single" w:sz="4" w:space="0" w:color="auto"/>
              <w:left w:val="nil"/>
              <w:bottom w:val="single" w:sz="4" w:space="0" w:color="auto"/>
              <w:right w:val="single" w:sz="4" w:space="0" w:color="auto"/>
            </w:tcBorders>
            <w:vAlign w:val="center"/>
          </w:tcPr>
          <w:p w14:paraId="4EB587EC" w14:textId="77777777" w:rsidR="001710E5" w:rsidRDefault="00461FBA">
            <w:pPr>
              <w:spacing w:line="360" w:lineRule="auto"/>
              <w:rPr>
                <w:kern w:val="0"/>
                <w:szCs w:val="21"/>
              </w:rPr>
            </w:pPr>
            <w:r>
              <w:rPr>
                <w:rFonts w:hAnsi="宋体"/>
                <w:kern w:val="0"/>
                <w:szCs w:val="21"/>
              </w:rPr>
              <w:t>轿厢架</w:t>
            </w:r>
          </w:p>
        </w:tc>
        <w:tc>
          <w:tcPr>
            <w:tcW w:w="3850" w:type="dxa"/>
            <w:tcBorders>
              <w:top w:val="nil"/>
              <w:left w:val="nil"/>
              <w:bottom w:val="single" w:sz="4" w:space="0" w:color="auto"/>
              <w:right w:val="single" w:sz="4" w:space="0" w:color="auto"/>
            </w:tcBorders>
            <w:vAlign w:val="center"/>
          </w:tcPr>
          <w:p w14:paraId="252C3F6E" w14:textId="77777777" w:rsidR="001710E5" w:rsidRDefault="00461FBA">
            <w:pPr>
              <w:spacing w:line="360" w:lineRule="auto"/>
              <w:rPr>
                <w:kern w:val="0"/>
                <w:szCs w:val="21"/>
              </w:rPr>
            </w:pPr>
            <w:r>
              <w:rPr>
                <w:rFonts w:hAnsi="宋体"/>
                <w:kern w:val="0"/>
                <w:szCs w:val="21"/>
              </w:rPr>
              <w:t xml:space="preserve">　</w:t>
            </w:r>
          </w:p>
        </w:tc>
      </w:tr>
      <w:tr w:rsidR="001710E5" w14:paraId="7A5C9105"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25DAF9E3" w14:textId="77777777" w:rsidR="001710E5" w:rsidRDefault="00461FBA">
            <w:pPr>
              <w:spacing w:line="360" w:lineRule="auto"/>
              <w:rPr>
                <w:kern w:val="0"/>
                <w:szCs w:val="21"/>
              </w:rPr>
            </w:pPr>
            <w:r>
              <w:rPr>
                <w:kern w:val="0"/>
                <w:szCs w:val="21"/>
              </w:rPr>
              <w:lastRenderedPageBreak/>
              <w:t>12</w:t>
            </w:r>
          </w:p>
        </w:tc>
        <w:tc>
          <w:tcPr>
            <w:tcW w:w="3716" w:type="dxa"/>
            <w:gridSpan w:val="2"/>
            <w:tcBorders>
              <w:top w:val="single" w:sz="4" w:space="0" w:color="auto"/>
              <w:left w:val="nil"/>
              <w:bottom w:val="single" w:sz="4" w:space="0" w:color="auto"/>
              <w:right w:val="single" w:sz="4" w:space="0" w:color="auto"/>
            </w:tcBorders>
            <w:vAlign w:val="center"/>
          </w:tcPr>
          <w:p w14:paraId="5CB137F4" w14:textId="77777777" w:rsidR="001710E5" w:rsidRDefault="00461FBA">
            <w:pPr>
              <w:spacing w:line="360" w:lineRule="auto"/>
              <w:rPr>
                <w:kern w:val="0"/>
                <w:szCs w:val="21"/>
              </w:rPr>
            </w:pPr>
            <w:r>
              <w:rPr>
                <w:rFonts w:hAnsi="宋体"/>
                <w:kern w:val="0"/>
                <w:szCs w:val="21"/>
              </w:rPr>
              <w:t>厅门和门坎</w:t>
            </w:r>
          </w:p>
        </w:tc>
        <w:tc>
          <w:tcPr>
            <w:tcW w:w="3850" w:type="dxa"/>
            <w:tcBorders>
              <w:top w:val="nil"/>
              <w:left w:val="nil"/>
              <w:bottom w:val="single" w:sz="4" w:space="0" w:color="auto"/>
              <w:right w:val="single" w:sz="4" w:space="0" w:color="auto"/>
            </w:tcBorders>
            <w:vAlign w:val="center"/>
          </w:tcPr>
          <w:p w14:paraId="15BC7837" w14:textId="77777777" w:rsidR="001710E5" w:rsidRDefault="00461FBA">
            <w:pPr>
              <w:spacing w:line="360" w:lineRule="auto"/>
              <w:rPr>
                <w:kern w:val="0"/>
                <w:szCs w:val="21"/>
              </w:rPr>
            </w:pPr>
            <w:r>
              <w:rPr>
                <w:rFonts w:hAnsi="宋体"/>
                <w:kern w:val="0"/>
                <w:szCs w:val="21"/>
              </w:rPr>
              <w:t xml:space="preserve">　</w:t>
            </w:r>
          </w:p>
        </w:tc>
      </w:tr>
      <w:tr w:rsidR="001710E5" w14:paraId="2E09FC61"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4C34721D" w14:textId="77777777" w:rsidR="001710E5" w:rsidRDefault="00461FBA">
            <w:pPr>
              <w:spacing w:line="360" w:lineRule="auto"/>
              <w:rPr>
                <w:kern w:val="0"/>
                <w:szCs w:val="21"/>
              </w:rPr>
            </w:pPr>
            <w:r>
              <w:rPr>
                <w:kern w:val="0"/>
                <w:szCs w:val="21"/>
              </w:rPr>
              <w:t>13</w:t>
            </w:r>
          </w:p>
        </w:tc>
        <w:tc>
          <w:tcPr>
            <w:tcW w:w="3716" w:type="dxa"/>
            <w:gridSpan w:val="2"/>
            <w:tcBorders>
              <w:top w:val="single" w:sz="4" w:space="0" w:color="auto"/>
              <w:left w:val="nil"/>
              <w:bottom w:val="single" w:sz="4" w:space="0" w:color="auto"/>
              <w:right w:val="single" w:sz="4" w:space="0" w:color="auto"/>
            </w:tcBorders>
            <w:vAlign w:val="center"/>
          </w:tcPr>
          <w:p w14:paraId="130AA1C6" w14:textId="77777777" w:rsidR="001710E5" w:rsidRDefault="00461FBA">
            <w:pPr>
              <w:spacing w:line="360" w:lineRule="auto"/>
              <w:rPr>
                <w:kern w:val="0"/>
                <w:szCs w:val="21"/>
              </w:rPr>
            </w:pPr>
            <w:r>
              <w:rPr>
                <w:rFonts w:hAnsi="宋体"/>
                <w:kern w:val="0"/>
                <w:szCs w:val="21"/>
              </w:rPr>
              <w:t>平层感应器</w:t>
            </w:r>
          </w:p>
        </w:tc>
        <w:tc>
          <w:tcPr>
            <w:tcW w:w="3850" w:type="dxa"/>
            <w:tcBorders>
              <w:top w:val="nil"/>
              <w:left w:val="nil"/>
              <w:bottom w:val="single" w:sz="4" w:space="0" w:color="auto"/>
              <w:right w:val="single" w:sz="4" w:space="0" w:color="auto"/>
            </w:tcBorders>
            <w:vAlign w:val="center"/>
          </w:tcPr>
          <w:p w14:paraId="19ECD73D" w14:textId="77777777" w:rsidR="001710E5" w:rsidRDefault="00461FBA">
            <w:pPr>
              <w:spacing w:line="360" w:lineRule="auto"/>
              <w:rPr>
                <w:kern w:val="0"/>
                <w:szCs w:val="21"/>
              </w:rPr>
            </w:pPr>
            <w:r>
              <w:rPr>
                <w:rFonts w:hAnsi="宋体"/>
                <w:kern w:val="0"/>
                <w:szCs w:val="21"/>
              </w:rPr>
              <w:t xml:space="preserve">　</w:t>
            </w:r>
          </w:p>
        </w:tc>
      </w:tr>
      <w:tr w:rsidR="001710E5" w14:paraId="02A058BF"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5023D813" w14:textId="77777777" w:rsidR="001710E5" w:rsidRDefault="00461FBA">
            <w:pPr>
              <w:spacing w:line="360" w:lineRule="auto"/>
              <w:rPr>
                <w:kern w:val="0"/>
                <w:szCs w:val="21"/>
              </w:rPr>
            </w:pPr>
            <w:r>
              <w:rPr>
                <w:kern w:val="0"/>
                <w:szCs w:val="21"/>
              </w:rPr>
              <w:t>14</w:t>
            </w:r>
          </w:p>
        </w:tc>
        <w:tc>
          <w:tcPr>
            <w:tcW w:w="3716" w:type="dxa"/>
            <w:gridSpan w:val="2"/>
            <w:tcBorders>
              <w:top w:val="single" w:sz="4" w:space="0" w:color="auto"/>
              <w:left w:val="nil"/>
              <w:bottom w:val="single" w:sz="4" w:space="0" w:color="auto"/>
              <w:right w:val="single" w:sz="4" w:space="0" w:color="auto"/>
            </w:tcBorders>
            <w:vAlign w:val="center"/>
          </w:tcPr>
          <w:p w14:paraId="0A252BA5" w14:textId="77777777" w:rsidR="001710E5" w:rsidRDefault="00461FBA">
            <w:pPr>
              <w:spacing w:line="360" w:lineRule="auto"/>
              <w:rPr>
                <w:kern w:val="0"/>
                <w:szCs w:val="21"/>
              </w:rPr>
            </w:pPr>
            <w:r>
              <w:rPr>
                <w:rFonts w:hAnsi="宋体"/>
                <w:kern w:val="0"/>
                <w:szCs w:val="21"/>
              </w:rPr>
              <w:t>称重传感器</w:t>
            </w:r>
          </w:p>
        </w:tc>
        <w:tc>
          <w:tcPr>
            <w:tcW w:w="3850" w:type="dxa"/>
            <w:tcBorders>
              <w:top w:val="nil"/>
              <w:left w:val="nil"/>
              <w:bottom w:val="single" w:sz="4" w:space="0" w:color="auto"/>
              <w:right w:val="single" w:sz="4" w:space="0" w:color="auto"/>
            </w:tcBorders>
            <w:vAlign w:val="center"/>
          </w:tcPr>
          <w:p w14:paraId="4F080B25" w14:textId="77777777" w:rsidR="001710E5" w:rsidRDefault="00461FBA">
            <w:pPr>
              <w:spacing w:line="360" w:lineRule="auto"/>
              <w:rPr>
                <w:kern w:val="0"/>
                <w:szCs w:val="21"/>
              </w:rPr>
            </w:pPr>
            <w:r>
              <w:rPr>
                <w:rFonts w:hAnsi="宋体"/>
                <w:kern w:val="0"/>
                <w:szCs w:val="21"/>
              </w:rPr>
              <w:t xml:space="preserve">　</w:t>
            </w:r>
          </w:p>
        </w:tc>
      </w:tr>
      <w:tr w:rsidR="001710E5" w14:paraId="41500EF3"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5C7943BE" w14:textId="77777777" w:rsidR="001710E5" w:rsidRDefault="00461FBA">
            <w:pPr>
              <w:spacing w:line="360" w:lineRule="auto"/>
              <w:rPr>
                <w:kern w:val="0"/>
                <w:szCs w:val="21"/>
              </w:rPr>
            </w:pPr>
            <w:r>
              <w:rPr>
                <w:kern w:val="0"/>
                <w:szCs w:val="21"/>
              </w:rPr>
              <w:t>15</w:t>
            </w:r>
          </w:p>
        </w:tc>
        <w:tc>
          <w:tcPr>
            <w:tcW w:w="3716" w:type="dxa"/>
            <w:gridSpan w:val="2"/>
            <w:tcBorders>
              <w:top w:val="single" w:sz="4" w:space="0" w:color="auto"/>
              <w:left w:val="nil"/>
              <w:bottom w:val="single" w:sz="4" w:space="0" w:color="auto"/>
              <w:right w:val="single" w:sz="4" w:space="0" w:color="auto"/>
            </w:tcBorders>
            <w:vAlign w:val="center"/>
          </w:tcPr>
          <w:p w14:paraId="3328BE3F" w14:textId="77777777" w:rsidR="001710E5" w:rsidRDefault="00461FBA">
            <w:pPr>
              <w:spacing w:line="360" w:lineRule="auto"/>
              <w:rPr>
                <w:kern w:val="0"/>
                <w:szCs w:val="21"/>
              </w:rPr>
            </w:pPr>
            <w:r>
              <w:rPr>
                <w:rFonts w:hAnsi="宋体"/>
                <w:kern w:val="0"/>
                <w:szCs w:val="21"/>
              </w:rPr>
              <w:t>主导轨</w:t>
            </w:r>
          </w:p>
        </w:tc>
        <w:tc>
          <w:tcPr>
            <w:tcW w:w="3850" w:type="dxa"/>
            <w:tcBorders>
              <w:top w:val="nil"/>
              <w:left w:val="nil"/>
              <w:bottom w:val="single" w:sz="4" w:space="0" w:color="auto"/>
              <w:right w:val="single" w:sz="4" w:space="0" w:color="auto"/>
            </w:tcBorders>
            <w:vAlign w:val="center"/>
          </w:tcPr>
          <w:p w14:paraId="3D1748C9" w14:textId="77777777" w:rsidR="001710E5" w:rsidRDefault="00461FBA">
            <w:pPr>
              <w:spacing w:line="360" w:lineRule="auto"/>
              <w:rPr>
                <w:kern w:val="0"/>
                <w:szCs w:val="21"/>
              </w:rPr>
            </w:pPr>
            <w:r>
              <w:rPr>
                <w:rFonts w:hAnsi="宋体"/>
                <w:kern w:val="0"/>
                <w:szCs w:val="21"/>
              </w:rPr>
              <w:t xml:space="preserve">　</w:t>
            </w:r>
          </w:p>
        </w:tc>
      </w:tr>
      <w:tr w:rsidR="001710E5" w14:paraId="294E951E"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375A6881" w14:textId="77777777" w:rsidR="001710E5" w:rsidRDefault="00461FBA">
            <w:pPr>
              <w:spacing w:line="360" w:lineRule="auto"/>
              <w:rPr>
                <w:kern w:val="0"/>
                <w:szCs w:val="21"/>
              </w:rPr>
            </w:pPr>
            <w:r>
              <w:rPr>
                <w:kern w:val="0"/>
                <w:szCs w:val="21"/>
              </w:rPr>
              <w:t>16</w:t>
            </w:r>
          </w:p>
        </w:tc>
        <w:tc>
          <w:tcPr>
            <w:tcW w:w="3716" w:type="dxa"/>
            <w:gridSpan w:val="2"/>
            <w:tcBorders>
              <w:top w:val="single" w:sz="4" w:space="0" w:color="auto"/>
              <w:left w:val="nil"/>
              <w:bottom w:val="single" w:sz="4" w:space="0" w:color="auto"/>
              <w:right w:val="single" w:sz="4" w:space="0" w:color="auto"/>
            </w:tcBorders>
            <w:vAlign w:val="center"/>
          </w:tcPr>
          <w:p w14:paraId="2267E9BE" w14:textId="77777777" w:rsidR="001710E5" w:rsidRDefault="00461FBA">
            <w:pPr>
              <w:spacing w:line="360" w:lineRule="auto"/>
              <w:rPr>
                <w:kern w:val="0"/>
                <w:szCs w:val="21"/>
              </w:rPr>
            </w:pPr>
            <w:r>
              <w:rPr>
                <w:rFonts w:hAnsi="宋体"/>
                <w:kern w:val="0"/>
                <w:szCs w:val="21"/>
              </w:rPr>
              <w:t>副导轨</w:t>
            </w:r>
          </w:p>
        </w:tc>
        <w:tc>
          <w:tcPr>
            <w:tcW w:w="3850" w:type="dxa"/>
            <w:tcBorders>
              <w:top w:val="nil"/>
              <w:left w:val="nil"/>
              <w:bottom w:val="single" w:sz="4" w:space="0" w:color="auto"/>
              <w:right w:val="single" w:sz="4" w:space="0" w:color="auto"/>
            </w:tcBorders>
            <w:vAlign w:val="center"/>
          </w:tcPr>
          <w:p w14:paraId="077EDF71" w14:textId="77777777" w:rsidR="001710E5" w:rsidRDefault="00461FBA">
            <w:pPr>
              <w:spacing w:line="360" w:lineRule="auto"/>
              <w:rPr>
                <w:kern w:val="0"/>
                <w:szCs w:val="21"/>
              </w:rPr>
            </w:pPr>
            <w:r>
              <w:rPr>
                <w:rFonts w:hAnsi="宋体"/>
                <w:kern w:val="0"/>
                <w:szCs w:val="21"/>
              </w:rPr>
              <w:t xml:space="preserve">　</w:t>
            </w:r>
          </w:p>
        </w:tc>
      </w:tr>
      <w:tr w:rsidR="001710E5" w14:paraId="6EEA851A"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46BB7A09" w14:textId="77777777" w:rsidR="001710E5" w:rsidRDefault="00461FBA">
            <w:pPr>
              <w:spacing w:line="360" w:lineRule="auto"/>
              <w:rPr>
                <w:kern w:val="0"/>
                <w:szCs w:val="21"/>
              </w:rPr>
            </w:pPr>
            <w:r>
              <w:rPr>
                <w:kern w:val="0"/>
                <w:szCs w:val="21"/>
              </w:rPr>
              <w:t>17</w:t>
            </w:r>
          </w:p>
        </w:tc>
        <w:tc>
          <w:tcPr>
            <w:tcW w:w="3716" w:type="dxa"/>
            <w:gridSpan w:val="2"/>
            <w:tcBorders>
              <w:top w:val="single" w:sz="4" w:space="0" w:color="auto"/>
              <w:left w:val="nil"/>
              <w:bottom w:val="single" w:sz="4" w:space="0" w:color="auto"/>
              <w:right w:val="single" w:sz="4" w:space="0" w:color="auto"/>
            </w:tcBorders>
            <w:vAlign w:val="center"/>
          </w:tcPr>
          <w:p w14:paraId="214598D1" w14:textId="77777777" w:rsidR="001710E5" w:rsidRDefault="00461FBA">
            <w:pPr>
              <w:spacing w:line="360" w:lineRule="auto"/>
              <w:rPr>
                <w:kern w:val="0"/>
                <w:szCs w:val="21"/>
              </w:rPr>
            </w:pPr>
            <w:r>
              <w:rPr>
                <w:rFonts w:hAnsi="宋体"/>
                <w:kern w:val="0"/>
                <w:szCs w:val="21"/>
              </w:rPr>
              <w:t>限速器</w:t>
            </w:r>
          </w:p>
        </w:tc>
        <w:tc>
          <w:tcPr>
            <w:tcW w:w="3850" w:type="dxa"/>
            <w:tcBorders>
              <w:top w:val="nil"/>
              <w:left w:val="nil"/>
              <w:bottom w:val="single" w:sz="4" w:space="0" w:color="auto"/>
              <w:right w:val="single" w:sz="4" w:space="0" w:color="auto"/>
            </w:tcBorders>
            <w:vAlign w:val="center"/>
          </w:tcPr>
          <w:p w14:paraId="060452D6" w14:textId="77777777" w:rsidR="001710E5" w:rsidRDefault="00461FBA">
            <w:pPr>
              <w:spacing w:line="360" w:lineRule="auto"/>
              <w:rPr>
                <w:kern w:val="0"/>
                <w:szCs w:val="21"/>
              </w:rPr>
            </w:pPr>
            <w:r>
              <w:rPr>
                <w:rFonts w:hAnsi="宋体"/>
                <w:kern w:val="0"/>
                <w:szCs w:val="21"/>
              </w:rPr>
              <w:t xml:space="preserve">　</w:t>
            </w:r>
          </w:p>
        </w:tc>
      </w:tr>
      <w:tr w:rsidR="001710E5" w14:paraId="3FE79A7E"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36011A7A" w14:textId="77777777" w:rsidR="001710E5" w:rsidRDefault="00461FBA">
            <w:pPr>
              <w:spacing w:line="360" w:lineRule="auto"/>
              <w:rPr>
                <w:kern w:val="0"/>
                <w:szCs w:val="21"/>
              </w:rPr>
            </w:pPr>
            <w:r>
              <w:rPr>
                <w:kern w:val="0"/>
                <w:szCs w:val="21"/>
              </w:rPr>
              <w:t>18</w:t>
            </w:r>
          </w:p>
        </w:tc>
        <w:tc>
          <w:tcPr>
            <w:tcW w:w="3716" w:type="dxa"/>
            <w:gridSpan w:val="2"/>
            <w:tcBorders>
              <w:top w:val="single" w:sz="4" w:space="0" w:color="auto"/>
              <w:left w:val="nil"/>
              <w:bottom w:val="single" w:sz="4" w:space="0" w:color="auto"/>
              <w:right w:val="single" w:sz="4" w:space="0" w:color="auto"/>
            </w:tcBorders>
            <w:vAlign w:val="center"/>
          </w:tcPr>
          <w:p w14:paraId="636180AD" w14:textId="77777777" w:rsidR="001710E5" w:rsidRDefault="00461FBA">
            <w:pPr>
              <w:spacing w:line="360" w:lineRule="auto"/>
              <w:rPr>
                <w:kern w:val="0"/>
                <w:szCs w:val="21"/>
              </w:rPr>
            </w:pPr>
            <w:proofErr w:type="gramStart"/>
            <w:r>
              <w:rPr>
                <w:rFonts w:hAnsi="宋体"/>
                <w:kern w:val="0"/>
                <w:szCs w:val="21"/>
              </w:rPr>
              <w:t>曳</w:t>
            </w:r>
            <w:proofErr w:type="gramEnd"/>
            <w:r>
              <w:rPr>
                <w:rFonts w:hAnsi="宋体"/>
                <w:kern w:val="0"/>
                <w:szCs w:val="21"/>
              </w:rPr>
              <w:t>引线</w:t>
            </w:r>
          </w:p>
        </w:tc>
        <w:tc>
          <w:tcPr>
            <w:tcW w:w="3850" w:type="dxa"/>
            <w:tcBorders>
              <w:top w:val="nil"/>
              <w:left w:val="nil"/>
              <w:bottom w:val="single" w:sz="4" w:space="0" w:color="auto"/>
              <w:right w:val="single" w:sz="4" w:space="0" w:color="auto"/>
            </w:tcBorders>
            <w:vAlign w:val="center"/>
          </w:tcPr>
          <w:p w14:paraId="2E925C31" w14:textId="77777777" w:rsidR="001710E5" w:rsidRDefault="00461FBA">
            <w:pPr>
              <w:spacing w:line="360" w:lineRule="auto"/>
              <w:rPr>
                <w:kern w:val="0"/>
                <w:szCs w:val="21"/>
              </w:rPr>
            </w:pPr>
            <w:r>
              <w:rPr>
                <w:rFonts w:hAnsi="宋体"/>
                <w:kern w:val="0"/>
                <w:szCs w:val="21"/>
              </w:rPr>
              <w:t xml:space="preserve">　</w:t>
            </w:r>
          </w:p>
        </w:tc>
      </w:tr>
      <w:tr w:rsidR="001710E5" w14:paraId="4CF5A817"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331EB3AF" w14:textId="77777777" w:rsidR="001710E5" w:rsidRDefault="00461FBA">
            <w:pPr>
              <w:spacing w:line="360" w:lineRule="auto"/>
              <w:rPr>
                <w:kern w:val="0"/>
                <w:szCs w:val="21"/>
              </w:rPr>
            </w:pPr>
            <w:r>
              <w:rPr>
                <w:kern w:val="0"/>
                <w:szCs w:val="21"/>
              </w:rPr>
              <w:t>19</w:t>
            </w:r>
          </w:p>
        </w:tc>
        <w:tc>
          <w:tcPr>
            <w:tcW w:w="3716" w:type="dxa"/>
            <w:gridSpan w:val="2"/>
            <w:tcBorders>
              <w:top w:val="single" w:sz="4" w:space="0" w:color="auto"/>
              <w:left w:val="nil"/>
              <w:bottom w:val="single" w:sz="4" w:space="0" w:color="auto"/>
              <w:right w:val="single" w:sz="4" w:space="0" w:color="auto"/>
            </w:tcBorders>
            <w:vAlign w:val="center"/>
          </w:tcPr>
          <w:p w14:paraId="3BE0073B" w14:textId="77777777" w:rsidR="001710E5" w:rsidRDefault="00461FBA">
            <w:pPr>
              <w:spacing w:line="360" w:lineRule="auto"/>
              <w:rPr>
                <w:kern w:val="0"/>
                <w:szCs w:val="21"/>
              </w:rPr>
            </w:pPr>
            <w:r>
              <w:rPr>
                <w:rFonts w:hAnsi="宋体"/>
                <w:kern w:val="0"/>
                <w:szCs w:val="21"/>
              </w:rPr>
              <w:t>随行电缆</w:t>
            </w:r>
          </w:p>
        </w:tc>
        <w:tc>
          <w:tcPr>
            <w:tcW w:w="3850" w:type="dxa"/>
            <w:tcBorders>
              <w:top w:val="nil"/>
              <w:left w:val="nil"/>
              <w:bottom w:val="single" w:sz="4" w:space="0" w:color="auto"/>
              <w:right w:val="single" w:sz="4" w:space="0" w:color="auto"/>
            </w:tcBorders>
            <w:vAlign w:val="center"/>
          </w:tcPr>
          <w:p w14:paraId="1C82474A" w14:textId="77777777" w:rsidR="001710E5" w:rsidRDefault="00461FBA">
            <w:pPr>
              <w:spacing w:line="360" w:lineRule="auto"/>
              <w:rPr>
                <w:kern w:val="0"/>
                <w:szCs w:val="21"/>
              </w:rPr>
            </w:pPr>
            <w:r>
              <w:rPr>
                <w:rFonts w:hAnsi="宋体"/>
                <w:kern w:val="0"/>
                <w:szCs w:val="21"/>
              </w:rPr>
              <w:t xml:space="preserve">　</w:t>
            </w:r>
          </w:p>
        </w:tc>
      </w:tr>
      <w:tr w:rsidR="001710E5" w14:paraId="367D9535" w14:textId="77777777">
        <w:trPr>
          <w:trHeight w:val="295"/>
          <w:jc w:val="center"/>
        </w:trPr>
        <w:tc>
          <w:tcPr>
            <w:tcW w:w="822" w:type="dxa"/>
            <w:tcBorders>
              <w:top w:val="nil"/>
              <w:left w:val="single" w:sz="4" w:space="0" w:color="auto"/>
              <w:bottom w:val="single" w:sz="4" w:space="0" w:color="auto"/>
              <w:right w:val="single" w:sz="4" w:space="0" w:color="auto"/>
            </w:tcBorders>
            <w:vAlign w:val="center"/>
          </w:tcPr>
          <w:p w14:paraId="073E5BC4" w14:textId="77777777" w:rsidR="001710E5" w:rsidRDefault="00461FBA">
            <w:pPr>
              <w:spacing w:line="360" w:lineRule="auto"/>
              <w:rPr>
                <w:kern w:val="0"/>
                <w:szCs w:val="21"/>
              </w:rPr>
            </w:pPr>
            <w:r>
              <w:rPr>
                <w:kern w:val="0"/>
                <w:szCs w:val="21"/>
              </w:rPr>
              <w:t>20</w:t>
            </w:r>
          </w:p>
        </w:tc>
        <w:tc>
          <w:tcPr>
            <w:tcW w:w="3716" w:type="dxa"/>
            <w:gridSpan w:val="2"/>
            <w:tcBorders>
              <w:top w:val="single" w:sz="4" w:space="0" w:color="auto"/>
              <w:left w:val="nil"/>
              <w:bottom w:val="single" w:sz="4" w:space="0" w:color="auto"/>
              <w:right w:val="single" w:sz="4" w:space="0" w:color="auto"/>
            </w:tcBorders>
            <w:vAlign w:val="center"/>
          </w:tcPr>
          <w:p w14:paraId="7E5326C5" w14:textId="77777777" w:rsidR="001710E5" w:rsidRDefault="00461FBA">
            <w:pPr>
              <w:spacing w:line="360" w:lineRule="auto"/>
              <w:rPr>
                <w:kern w:val="0"/>
                <w:szCs w:val="21"/>
              </w:rPr>
            </w:pPr>
            <w:r>
              <w:rPr>
                <w:rFonts w:hAnsi="宋体"/>
                <w:kern w:val="0"/>
                <w:szCs w:val="21"/>
              </w:rPr>
              <w:t>对重</w:t>
            </w:r>
          </w:p>
        </w:tc>
        <w:tc>
          <w:tcPr>
            <w:tcW w:w="3850" w:type="dxa"/>
            <w:tcBorders>
              <w:top w:val="nil"/>
              <w:left w:val="nil"/>
              <w:bottom w:val="single" w:sz="4" w:space="0" w:color="auto"/>
              <w:right w:val="single" w:sz="4" w:space="0" w:color="auto"/>
            </w:tcBorders>
            <w:vAlign w:val="center"/>
          </w:tcPr>
          <w:p w14:paraId="57035916" w14:textId="77777777" w:rsidR="001710E5" w:rsidRDefault="001710E5">
            <w:pPr>
              <w:spacing w:line="360" w:lineRule="auto"/>
              <w:rPr>
                <w:kern w:val="0"/>
                <w:szCs w:val="21"/>
              </w:rPr>
            </w:pPr>
          </w:p>
        </w:tc>
      </w:tr>
    </w:tbl>
    <w:p w14:paraId="0AD1E188" w14:textId="77777777" w:rsidR="001710E5" w:rsidRDefault="001710E5">
      <w:pPr>
        <w:spacing w:line="360" w:lineRule="auto"/>
        <w:rPr>
          <w:szCs w:val="21"/>
        </w:rPr>
      </w:pPr>
    </w:p>
    <w:p w14:paraId="30C5D8A0" w14:textId="77777777" w:rsidR="001710E5" w:rsidRDefault="00461FBA">
      <w:pPr>
        <w:spacing w:line="360" w:lineRule="auto"/>
        <w:rPr>
          <w:b/>
          <w:szCs w:val="21"/>
        </w:rPr>
      </w:pPr>
      <w:r>
        <w:rPr>
          <w:b/>
          <w:szCs w:val="21"/>
        </w:rPr>
        <w:t xml:space="preserve">12. </w:t>
      </w:r>
      <w:r>
        <w:rPr>
          <w:rFonts w:hAnsi="宋体"/>
          <w:b/>
          <w:szCs w:val="21"/>
        </w:rPr>
        <w:t>售后技术服务要求</w:t>
      </w:r>
    </w:p>
    <w:p w14:paraId="31145123" w14:textId="77777777" w:rsidR="001710E5" w:rsidRDefault="00461FBA">
      <w:pPr>
        <w:spacing w:line="360" w:lineRule="auto"/>
        <w:rPr>
          <w:b/>
          <w:szCs w:val="21"/>
        </w:rPr>
      </w:pPr>
      <w:r>
        <w:rPr>
          <w:b/>
          <w:szCs w:val="21"/>
        </w:rPr>
        <w:t>12.1</w:t>
      </w:r>
      <w:r>
        <w:rPr>
          <w:rFonts w:hAnsi="宋体"/>
          <w:szCs w:val="21"/>
        </w:rPr>
        <w:t>采购人应提供技术支持方案，内容由采购人根据实际选择以下要点：服务机构（</w:t>
      </w:r>
      <w:proofErr w:type="gramStart"/>
      <w:r>
        <w:rPr>
          <w:rFonts w:hAnsi="宋体"/>
          <w:szCs w:val="21"/>
        </w:rPr>
        <w:t>维保点</w:t>
      </w:r>
      <w:proofErr w:type="gramEnd"/>
      <w:r>
        <w:rPr>
          <w:rFonts w:hAnsi="宋体"/>
          <w:szCs w:val="21"/>
        </w:rPr>
        <w:t>）的地址、人员状况、维修能力、联系方式、营业执照、公司资质材料、相关案例等。</w:t>
      </w:r>
    </w:p>
    <w:p w14:paraId="73796B7A" w14:textId="77777777" w:rsidR="001710E5" w:rsidRDefault="00461FBA">
      <w:pPr>
        <w:spacing w:line="360" w:lineRule="auto"/>
        <w:rPr>
          <w:b/>
          <w:szCs w:val="21"/>
        </w:rPr>
      </w:pPr>
      <w:r>
        <w:rPr>
          <w:b/>
          <w:szCs w:val="21"/>
        </w:rPr>
        <w:t>12.2</w:t>
      </w:r>
      <w:r>
        <w:rPr>
          <w:rFonts w:hAnsi="宋体"/>
          <w:kern w:val="0"/>
          <w:szCs w:val="21"/>
        </w:rPr>
        <w:t>完整准确地表述原厂家的标准售后服务承诺（范围、标准及期限等）、采购人可能增加的服务承诺等。</w:t>
      </w:r>
    </w:p>
    <w:p w14:paraId="141D1744" w14:textId="77777777" w:rsidR="001710E5" w:rsidRDefault="00461FBA">
      <w:pPr>
        <w:spacing w:line="360" w:lineRule="auto"/>
        <w:rPr>
          <w:kern w:val="0"/>
          <w:szCs w:val="21"/>
        </w:rPr>
      </w:pPr>
      <w:r>
        <w:rPr>
          <w:b/>
          <w:szCs w:val="21"/>
        </w:rPr>
        <w:t>12.3</w:t>
      </w:r>
      <w:r>
        <w:rPr>
          <w:rFonts w:hAnsi="宋体"/>
          <w:kern w:val="0"/>
          <w:szCs w:val="21"/>
        </w:rPr>
        <w:t>明示服务承诺可能涉及的前提设定和费用，否则将被认为是无条件和免费的。</w:t>
      </w:r>
    </w:p>
    <w:p w14:paraId="3B124D91" w14:textId="77777777" w:rsidR="001710E5" w:rsidRDefault="00461FBA">
      <w:pPr>
        <w:spacing w:line="360" w:lineRule="auto"/>
        <w:rPr>
          <w:kern w:val="0"/>
          <w:szCs w:val="21"/>
        </w:rPr>
      </w:pPr>
      <w:r>
        <w:rPr>
          <w:b/>
          <w:szCs w:val="21"/>
        </w:rPr>
        <w:t>12.4</w:t>
      </w:r>
      <w:r>
        <w:rPr>
          <w:rFonts w:hAnsi="宋体"/>
          <w:szCs w:val="21"/>
        </w:rPr>
        <w:t>质保期内电梯验收检测费等相关费用，由采购人承担，包含在本次</w:t>
      </w:r>
      <w:r>
        <w:rPr>
          <w:rFonts w:hAnsi="宋体" w:hint="eastAsia"/>
          <w:szCs w:val="21"/>
        </w:rPr>
        <w:t>议标</w:t>
      </w:r>
      <w:r>
        <w:rPr>
          <w:rFonts w:hAnsi="宋体"/>
          <w:szCs w:val="21"/>
        </w:rPr>
        <w:t>报价中。</w:t>
      </w:r>
    </w:p>
    <w:p w14:paraId="4836808D" w14:textId="77777777" w:rsidR="001710E5" w:rsidRDefault="00461FBA">
      <w:pPr>
        <w:spacing w:line="360" w:lineRule="auto"/>
        <w:rPr>
          <w:kern w:val="0"/>
          <w:szCs w:val="21"/>
        </w:rPr>
      </w:pPr>
      <w:r>
        <w:rPr>
          <w:b/>
          <w:szCs w:val="21"/>
        </w:rPr>
        <w:t>12.5</w:t>
      </w:r>
      <w:r>
        <w:rPr>
          <w:rFonts w:hAnsi="宋体"/>
          <w:szCs w:val="21"/>
        </w:rPr>
        <w:t>采购的物品，均按国家三包规定实行保修（除已有的说明外）。</w:t>
      </w:r>
    </w:p>
    <w:p w14:paraId="6DEE88FF" w14:textId="77777777" w:rsidR="001710E5" w:rsidRDefault="00461FBA">
      <w:pPr>
        <w:spacing w:line="360" w:lineRule="auto"/>
        <w:rPr>
          <w:szCs w:val="21"/>
        </w:rPr>
      </w:pPr>
      <w:r>
        <w:rPr>
          <w:b/>
          <w:szCs w:val="21"/>
        </w:rPr>
        <w:t>12.6</w:t>
      </w:r>
      <w:r>
        <w:rPr>
          <w:rFonts w:hAnsi="宋体"/>
          <w:szCs w:val="21"/>
        </w:rPr>
        <w:t>终身提供维修。</w:t>
      </w:r>
    </w:p>
    <w:p w14:paraId="730A8E6D" w14:textId="77777777" w:rsidR="001710E5" w:rsidRDefault="00461FBA">
      <w:pPr>
        <w:spacing w:line="360" w:lineRule="auto"/>
        <w:rPr>
          <w:szCs w:val="21"/>
        </w:rPr>
      </w:pPr>
      <w:r>
        <w:rPr>
          <w:b/>
          <w:szCs w:val="21"/>
        </w:rPr>
        <w:t>12.7</w:t>
      </w:r>
      <w:r>
        <w:rPr>
          <w:rFonts w:hAnsi="宋体"/>
          <w:szCs w:val="21"/>
        </w:rPr>
        <w:t>采购人应提供一份有关设备在保质期后各</w:t>
      </w:r>
      <w:r>
        <w:rPr>
          <w:szCs w:val="21"/>
        </w:rPr>
        <w:t>5</w:t>
      </w:r>
      <w:r>
        <w:rPr>
          <w:rFonts w:hAnsi="宋体"/>
          <w:szCs w:val="21"/>
        </w:rPr>
        <w:t>年的大、小包维修保养合同范本，价格单列，不计入总价。采购人保留是否签此合同的权利。</w:t>
      </w:r>
    </w:p>
    <w:p w14:paraId="7706EC19" w14:textId="77777777" w:rsidR="001710E5" w:rsidRDefault="00461FBA">
      <w:pPr>
        <w:spacing w:line="360" w:lineRule="auto"/>
        <w:rPr>
          <w:szCs w:val="21"/>
        </w:rPr>
      </w:pPr>
      <w:r>
        <w:rPr>
          <w:b/>
          <w:szCs w:val="21"/>
        </w:rPr>
        <w:t>12.8</w:t>
      </w:r>
      <w:r>
        <w:rPr>
          <w:rFonts w:hAnsi="宋体"/>
          <w:szCs w:val="21"/>
        </w:rPr>
        <w:t>对临时施工</w:t>
      </w:r>
      <w:proofErr w:type="gramStart"/>
      <w:r>
        <w:rPr>
          <w:rFonts w:hAnsi="宋体"/>
          <w:szCs w:val="21"/>
        </w:rPr>
        <w:t>用梯需由</w:t>
      </w:r>
      <w:proofErr w:type="gramEnd"/>
      <w:r>
        <w:rPr>
          <w:rFonts w:hAnsi="宋体"/>
          <w:szCs w:val="21"/>
        </w:rPr>
        <w:t>专业人员进行每月的例行保养，使用结束后进行一次免费大修。</w:t>
      </w:r>
    </w:p>
    <w:p w14:paraId="5F9C68B3" w14:textId="77777777" w:rsidR="001710E5" w:rsidRDefault="00461FBA">
      <w:pPr>
        <w:spacing w:line="360" w:lineRule="auto"/>
        <w:rPr>
          <w:b/>
          <w:szCs w:val="21"/>
        </w:rPr>
      </w:pPr>
      <w:r>
        <w:rPr>
          <w:b/>
          <w:szCs w:val="21"/>
        </w:rPr>
        <w:t>12.9</w:t>
      </w:r>
      <w:r>
        <w:rPr>
          <w:rFonts w:hAnsi="宋体"/>
          <w:szCs w:val="21"/>
        </w:rPr>
        <w:t>在电梯交付前免费对电梯的导轨、曳引系统、保护系统重新调校。</w:t>
      </w:r>
    </w:p>
    <w:p w14:paraId="0E699158" w14:textId="77777777" w:rsidR="001710E5" w:rsidRDefault="00461FBA">
      <w:pPr>
        <w:spacing w:line="360" w:lineRule="auto"/>
        <w:rPr>
          <w:b/>
          <w:szCs w:val="21"/>
        </w:rPr>
      </w:pPr>
      <w:r>
        <w:rPr>
          <w:b/>
          <w:szCs w:val="21"/>
        </w:rPr>
        <w:t xml:space="preserve">13. </w:t>
      </w:r>
      <w:r>
        <w:rPr>
          <w:rFonts w:hAnsi="宋体"/>
          <w:b/>
          <w:bCs/>
          <w:kern w:val="0"/>
          <w:szCs w:val="21"/>
        </w:rPr>
        <w:t>项目实施计划</w:t>
      </w:r>
    </w:p>
    <w:p w14:paraId="02F9892E" w14:textId="77777777" w:rsidR="001710E5" w:rsidRDefault="00461FBA">
      <w:pPr>
        <w:pStyle w:val="a0"/>
        <w:adjustRightInd w:val="0"/>
        <w:snapToGrid w:val="0"/>
        <w:spacing w:beforeLines="0" w:afterLines="0" w:line="360" w:lineRule="auto"/>
        <w:jc w:val="left"/>
        <w:rPr>
          <w:rFonts w:ascii="Times New Roman" w:hAnsi="Times New Roman"/>
          <w:b/>
          <w:sz w:val="21"/>
          <w:szCs w:val="21"/>
        </w:rPr>
      </w:pPr>
      <w:r>
        <w:rPr>
          <w:rFonts w:ascii="Times New Roman" w:hAnsi="宋体" w:hint="eastAsia"/>
          <w:sz w:val="21"/>
          <w:szCs w:val="21"/>
        </w:rPr>
        <w:t>议</w:t>
      </w:r>
      <w:proofErr w:type="gramStart"/>
      <w:r>
        <w:rPr>
          <w:rFonts w:ascii="Times New Roman" w:hAnsi="宋体" w:hint="eastAsia"/>
          <w:sz w:val="21"/>
          <w:szCs w:val="21"/>
        </w:rPr>
        <w:t>标</w:t>
      </w:r>
      <w:r>
        <w:rPr>
          <w:rFonts w:ascii="Times New Roman" w:hAnsi="宋体"/>
          <w:sz w:val="21"/>
          <w:szCs w:val="21"/>
        </w:rPr>
        <w:t>文件</w:t>
      </w:r>
      <w:proofErr w:type="gramEnd"/>
      <w:r>
        <w:rPr>
          <w:rFonts w:ascii="Times New Roman" w:hAnsi="宋体"/>
          <w:sz w:val="21"/>
          <w:szCs w:val="21"/>
        </w:rPr>
        <w:t>中提供项目实施的组织工作方案：工作时间进度表、工作程序或步骤、管理和协调方法、送货方案等。</w:t>
      </w:r>
    </w:p>
    <w:p w14:paraId="3A1063A2" w14:textId="77777777" w:rsidR="001710E5" w:rsidRDefault="001710E5">
      <w:pPr>
        <w:snapToGrid w:val="0"/>
        <w:spacing w:line="360" w:lineRule="auto"/>
        <w:ind w:firstLineChars="196" w:firstLine="412"/>
        <w:rPr>
          <w:lang w:val="zh-CN"/>
        </w:rPr>
      </w:pPr>
    </w:p>
    <w:sectPr w:rsidR="001710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022A5" w14:textId="77777777" w:rsidR="00461FBA" w:rsidRDefault="00461FBA" w:rsidP="00461FBA">
      <w:r>
        <w:separator/>
      </w:r>
    </w:p>
  </w:endnote>
  <w:endnote w:type="continuationSeparator" w:id="0">
    <w:p w14:paraId="7BEFF627" w14:textId="77777777" w:rsidR="00461FBA" w:rsidRDefault="00461FBA" w:rsidP="0046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B00FE" w14:textId="77777777" w:rsidR="00461FBA" w:rsidRDefault="00461FBA" w:rsidP="00461FBA">
      <w:r>
        <w:separator/>
      </w:r>
    </w:p>
  </w:footnote>
  <w:footnote w:type="continuationSeparator" w:id="0">
    <w:p w14:paraId="6EF1F745" w14:textId="77777777" w:rsidR="00461FBA" w:rsidRDefault="00461FBA" w:rsidP="00461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24D02"/>
    <w:multiLevelType w:val="multilevel"/>
    <w:tmpl w:val="14024D02"/>
    <w:lvl w:ilvl="0">
      <w:start w:val="1"/>
      <w:numFmt w:val="japaneseCounting"/>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9150AAE"/>
    <w:multiLevelType w:val="multilevel"/>
    <w:tmpl w:val="39150AAE"/>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B4A6149"/>
    <w:rsid w:val="001710E5"/>
    <w:rsid w:val="0022681A"/>
    <w:rsid w:val="00305D4C"/>
    <w:rsid w:val="00337551"/>
    <w:rsid w:val="004070B3"/>
    <w:rsid w:val="0042148E"/>
    <w:rsid w:val="00424A2E"/>
    <w:rsid w:val="00461FBA"/>
    <w:rsid w:val="00466266"/>
    <w:rsid w:val="004D06B6"/>
    <w:rsid w:val="00544EF2"/>
    <w:rsid w:val="00563AB1"/>
    <w:rsid w:val="006B186C"/>
    <w:rsid w:val="006F56C5"/>
    <w:rsid w:val="007166D6"/>
    <w:rsid w:val="0082141E"/>
    <w:rsid w:val="00844A10"/>
    <w:rsid w:val="008F14C6"/>
    <w:rsid w:val="008F5381"/>
    <w:rsid w:val="00967650"/>
    <w:rsid w:val="00A85DEC"/>
    <w:rsid w:val="00C457D5"/>
    <w:rsid w:val="00C715D9"/>
    <w:rsid w:val="00CE10A3"/>
    <w:rsid w:val="00D559CD"/>
    <w:rsid w:val="00D63DC7"/>
    <w:rsid w:val="00DF3DE2"/>
    <w:rsid w:val="00E73818"/>
    <w:rsid w:val="00E739FA"/>
    <w:rsid w:val="00EA3F70"/>
    <w:rsid w:val="00ED269A"/>
    <w:rsid w:val="00F8518F"/>
    <w:rsid w:val="00FF2190"/>
    <w:rsid w:val="27327354"/>
    <w:rsid w:val="289A3866"/>
    <w:rsid w:val="32C720F2"/>
    <w:rsid w:val="33F40CB5"/>
    <w:rsid w:val="4B4A6149"/>
    <w:rsid w:val="6E990118"/>
    <w:rsid w:val="7B9D6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3650C"/>
  <w15:docId w15:val="{A4955F3D-C79D-40AF-94F6-C72B642E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11"/>
    <w:qFormat/>
    <w:pPr>
      <w:spacing w:beforeLines="50" w:afterLines="50" w:line="400" w:lineRule="exact"/>
    </w:pPr>
    <w:rPr>
      <w:rFonts w:ascii="宋体" w:eastAsia="宋体" w:hAnsi="Courier New" w:cs="Times New Roman"/>
      <w:kern w:val="0"/>
      <w:sz w:val="24"/>
      <w:lang w:val="zh-CN"/>
    </w:rPr>
  </w:style>
  <w:style w:type="paragraph" w:styleId="a4">
    <w:name w:val="Body Text"/>
    <w:basedOn w:val="a"/>
    <w:link w:val="a5"/>
    <w:semiHidden/>
    <w:unhideWhenUsed/>
    <w:qFormat/>
    <w:pPr>
      <w:spacing w:after="120"/>
    </w:pPr>
  </w:style>
  <w:style w:type="paragraph" w:styleId="a6">
    <w:name w:val="Body Text Indent"/>
    <w:basedOn w:val="a"/>
    <w:link w:val="12"/>
    <w:pPr>
      <w:spacing w:line="200" w:lineRule="exact"/>
      <w:ind w:firstLine="301"/>
    </w:pPr>
    <w:rPr>
      <w:rFonts w:ascii="宋体" w:eastAsia="宋体" w:hAnsi="Courier New" w:cs="Times New Roman"/>
      <w:spacing w:val="-4"/>
      <w:sz w:val="18"/>
      <w:szCs w:val="20"/>
    </w:rPr>
  </w:style>
  <w:style w:type="paragraph" w:styleId="a7">
    <w:name w:val="Date"/>
    <w:basedOn w:val="a"/>
    <w:next w:val="a"/>
    <w:link w:val="a8"/>
    <w:semiHidden/>
    <w:unhideWhenUsed/>
    <w:qFormat/>
    <w:pPr>
      <w:ind w:leftChars="2500" w:left="100"/>
    </w:p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13"/>
    <w:qFormat/>
    <w:pPr>
      <w:spacing w:line="520" w:lineRule="exact"/>
      <w:jc w:val="center"/>
      <w:outlineLvl w:val="3"/>
    </w:pPr>
    <w:rPr>
      <w:rFonts w:ascii="Cambria" w:eastAsia="宋体" w:hAnsi="Cambria" w:cs="Times New Roman"/>
      <w:b/>
      <w:bCs/>
      <w:sz w:val="28"/>
      <w:szCs w:val="32"/>
    </w:r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1"/>
    <w:link w:val="ab"/>
    <w:qFormat/>
    <w:rPr>
      <w:kern w:val="2"/>
      <w:sz w:val="18"/>
      <w:szCs w:val="18"/>
    </w:rPr>
  </w:style>
  <w:style w:type="character" w:customStyle="1" w:styleId="aa">
    <w:name w:val="页脚 字符"/>
    <w:basedOn w:val="a1"/>
    <w:link w:val="a9"/>
    <w:qFormat/>
    <w:rPr>
      <w:kern w:val="2"/>
      <w:sz w:val="18"/>
      <w:szCs w:val="18"/>
    </w:rPr>
  </w:style>
  <w:style w:type="character" w:customStyle="1" w:styleId="20">
    <w:name w:val="标题 2 字符"/>
    <w:basedOn w:val="a1"/>
    <w:link w:val="2"/>
    <w:qFormat/>
    <w:rPr>
      <w:rFonts w:asciiTheme="majorHAnsi" w:eastAsiaTheme="majorEastAsia" w:hAnsiTheme="majorHAnsi" w:cstheme="majorBidi"/>
      <w:b/>
      <w:bCs/>
      <w:kern w:val="2"/>
      <w:sz w:val="32"/>
      <w:szCs w:val="32"/>
    </w:rPr>
  </w:style>
  <w:style w:type="paragraph" w:styleId="af">
    <w:name w:val="List Paragraph"/>
    <w:basedOn w:val="a"/>
    <w:uiPriority w:val="99"/>
    <w:qFormat/>
    <w:pPr>
      <w:ind w:firstLineChars="200" w:firstLine="420"/>
    </w:pPr>
  </w:style>
  <w:style w:type="character" w:customStyle="1" w:styleId="a8">
    <w:name w:val="日期 字符"/>
    <w:basedOn w:val="a1"/>
    <w:link w:val="a7"/>
    <w:semiHidden/>
    <w:qFormat/>
    <w:rPr>
      <w:kern w:val="2"/>
      <w:sz w:val="21"/>
      <w:szCs w:val="24"/>
    </w:rPr>
  </w:style>
  <w:style w:type="character" w:customStyle="1" w:styleId="10">
    <w:name w:val="标题 1 字符"/>
    <w:basedOn w:val="a1"/>
    <w:link w:val="1"/>
    <w:qFormat/>
    <w:rPr>
      <w:b/>
      <w:bCs/>
      <w:kern w:val="44"/>
      <w:sz w:val="44"/>
      <w:szCs w:val="44"/>
    </w:rPr>
  </w:style>
  <w:style w:type="character" w:customStyle="1" w:styleId="af0">
    <w:name w:val="纯文本 字符"/>
    <w:basedOn w:val="a1"/>
    <w:semiHidden/>
    <w:qFormat/>
    <w:rPr>
      <w:rFonts w:asciiTheme="minorEastAsia" w:hAnsi="Courier New" w:cs="Courier New"/>
      <w:kern w:val="2"/>
      <w:sz w:val="21"/>
      <w:szCs w:val="24"/>
    </w:rPr>
  </w:style>
  <w:style w:type="character" w:customStyle="1" w:styleId="af1">
    <w:name w:val="正文文本缩进 字符"/>
    <w:basedOn w:val="a1"/>
    <w:semiHidden/>
    <w:qFormat/>
    <w:rPr>
      <w:kern w:val="2"/>
      <w:sz w:val="21"/>
      <w:szCs w:val="24"/>
    </w:rPr>
  </w:style>
  <w:style w:type="character" w:customStyle="1" w:styleId="12">
    <w:name w:val="正文文本缩进 字符1"/>
    <w:basedOn w:val="a1"/>
    <w:link w:val="a6"/>
    <w:qFormat/>
    <w:rPr>
      <w:rFonts w:ascii="宋体" w:eastAsia="宋体" w:hAnsi="Courier New" w:cs="Times New Roman"/>
      <w:spacing w:val="-4"/>
      <w:kern w:val="2"/>
      <w:sz w:val="18"/>
    </w:rPr>
  </w:style>
  <w:style w:type="character" w:customStyle="1" w:styleId="11">
    <w:name w:val="纯文本 字符1"/>
    <w:link w:val="a0"/>
    <w:qFormat/>
    <w:rPr>
      <w:rFonts w:ascii="宋体" w:eastAsia="宋体" w:hAnsi="Courier New" w:cs="Times New Roman"/>
      <w:sz w:val="24"/>
      <w:szCs w:val="24"/>
      <w:lang w:val="zh-CN" w:eastAsia="zh-CN"/>
    </w:rPr>
  </w:style>
  <w:style w:type="character" w:customStyle="1" w:styleId="a5">
    <w:name w:val="正文文本 字符"/>
    <w:basedOn w:val="a1"/>
    <w:link w:val="a4"/>
    <w:semiHidden/>
    <w:qFormat/>
    <w:rPr>
      <w:kern w:val="2"/>
      <w:sz w:val="21"/>
      <w:szCs w:val="24"/>
    </w:rPr>
  </w:style>
  <w:style w:type="character" w:customStyle="1" w:styleId="af2">
    <w:name w:val="标题 字符"/>
    <w:basedOn w:val="a1"/>
    <w:qFormat/>
    <w:rPr>
      <w:rFonts w:asciiTheme="majorHAnsi" w:eastAsiaTheme="majorEastAsia" w:hAnsiTheme="majorHAnsi" w:cstheme="majorBidi"/>
      <w:b/>
      <w:bCs/>
      <w:kern w:val="2"/>
      <w:sz w:val="32"/>
      <w:szCs w:val="32"/>
    </w:rPr>
  </w:style>
  <w:style w:type="character" w:customStyle="1" w:styleId="13">
    <w:name w:val="标题 字符1"/>
    <w:basedOn w:val="a1"/>
    <w:link w:val="ad"/>
    <w:rPr>
      <w:rFonts w:ascii="Cambria" w:eastAsia="宋体" w:hAnsi="Cambria" w:cs="Times New Roman"/>
      <w:b/>
      <w:bCs/>
      <w:kern w:val="2"/>
      <w:sz w:val="28"/>
      <w:szCs w:val="32"/>
    </w:rPr>
  </w:style>
  <w:style w:type="character" w:customStyle="1" w:styleId="14">
    <w:name w:val="批注引用1"/>
    <w:qFormat/>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9286</Words>
  <Characters>1125</Characters>
  <Application>Microsoft Office Word</Application>
  <DocSecurity>0</DocSecurity>
  <Lines>9</Lines>
  <Paragraphs>20</Paragraphs>
  <ScaleCrop>false</ScaleCrop>
  <Company>Microsoft</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陈兵</dc:creator>
  <cp:lastModifiedBy>姚君</cp:lastModifiedBy>
  <cp:revision>6</cp:revision>
  <dcterms:created xsi:type="dcterms:W3CDTF">2019-12-23T01:46:00Z</dcterms:created>
  <dcterms:modified xsi:type="dcterms:W3CDTF">2019-12-23T01:50:00Z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