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AC0AC" w14:textId="28C8B6D0" w:rsidR="00CB53CA" w:rsidRPr="009A6BD0" w:rsidRDefault="009A6BD0" w:rsidP="00CB53CA">
      <w:pPr>
        <w:widowControl/>
        <w:spacing w:line="360" w:lineRule="auto"/>
        <w:ind w:firstLineChars="200" w:firstLine="643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A6BD0">
        <w:rPr>
          <w:rFonts w:asciiTheme="minorEastAsia" w:hAnsiTheme="minorEastAsia" w:hint="eastAsia"/>
          <w:b/>
          <w:bCs/>
          <w:sz w:val="32"/>
          <w:szCs w:val="32"/>
        </w:rPr>
        <w:t>宁波市鄞州人民医院医共体采购</w:t>
      </w:r>
      <w:r w:rsidR="007D1117">
        <w:rPr>
          <w:rFonts w:asciiTheme="minorEastAsia" w:hAnsiTheme="minorEastAsia" w:hint="eastAsia"/>
          <w:b/>
          <w:bCs/>
          <w:sz w:val="32"/>
          <w:szCs w:val="32"/>
        </w:rPr>
        <w:t>刷脸就医</w:t>
      </w:r>
      <w:r w:rsidRPr="009A6BD0">
        <w:rPr>
          <w:rFonts w:asciiTheme="minorEastAsia" w:hAnsiTheme="minorEastAsia" w:hint="eastAsia"/>
          <w:b/>
          <w:bCs/>
          <w:sz w:val="32"/>
          <w:szCs w:val="32"/>
        </w:rPr>
        <w:t>项目院内议标公告</w:t>
      </w:r>
    </w:p>
    <w:p w14:paraId="4A5E5F0C" w14:textId="223B1C20" w:rsidR="009E337A" w:rsidRPr="00FF2E03" w:rsidRDefault="009A6BD0" w:rsidP="00CB53CA">
      <w:pPr>
        <w:widowControl/>
        <w:spacing w:line="360" w:lineRule="auto"/>
        <w:ind w:firstLineChars="200" w:firstLine="56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宁波市鄞州人民医院医共体就</w:t>
      </w:r>
      <w:r w:rsidR="007D111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采购刷脸就医等</w:t>
      </w:r>
      <w:r w:rsidRPr="00FF2E03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项目进行院内议标</w:t>
      </w:r>
      <w:r w:rsidR="00CB53CA" w:rsidRPr="00FF2E03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，</w:t>
      </w:r>
      <w:r w:rsidRPr="00FF2E03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欢迎具有相应资质</w:t>
      </w:r>
      <w:r w:rsidR="00CB53CA" w:rsidRPr="00FF2E03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的公司前来报名。</w:t>
      </w:r>
    </w:p>
    <w:p w14:paraId="0ECEAA32" w14:textId="18F28ED4" w:rsidR="00FF2E03" w:rsidRPr="00FF2E03" w:rsidRDefault="00FF2E03" w:rsidP="00FF2E03">
      <w:pPr>
        <w:snapToGrid w:val="0"/>
        <w:spacing w:line="360" w:lineRule="auto"/>
        <w:rPr>
          <w:rFonts w:ascii="宋体" w:hAnsi="宋体" w:cs="Arial"/>
          <w:b/>
          <w:bCs/>
          <w:color w:val="000000"/>
          <w:sz w:val="28"/>
          <w:szCs w:val="28"/>
        </w:rPr>
      </w:pPr>
      <w:r w:rsidRPr="00FF2E03">
        <w:rPr>
          <w:rFonts w:ascii="宋体" w:hAnsi="宋体" w:cs="Arial" w:hint="eastAsia"/>
          <w:b/>
          <w:bCs/>
          <w:color w:val="000000"/>
          <w:sz w:val="28"/>
          <w:szCs w:val="28"/>
        </w:rPr>
        <w:t>采购内容及数量:</w:t>
      </w:r>
    </w:p>
    <w:tbl>
      <w:tblPr>
        <w:tblW w:w="847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3259"/>
        <w:gridCol w:w="2109"/>
        <w:gridCol w:w="2109"/>
      </w:tblGrid>
      <w:tr w:rsidR="009F0D9D" w14:paraId="5AF7522A" w14:textId="77777777" w:rsidTr="009F0D9D">
        <w:trPr>
          <w:trHeight w:val="68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EB40" w14:textId="77777777" w:rsidR="009F0D9D" w:rsidRDefault="009F0D9D" w:rsidP="00C47B72">
            <w:pPr>
              <w:snapToGrid w:val="0"/>
              <w:spacing w:line="360" w:lineRule="auto"/>
              <w:jc w:val="center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4BABB" w14:textId="77777777" w:rsidR="009F0D9D" w:rsidRDefault="009F0D9D" w:rsidP="00C47B72">
            <w:pPr>
              <w:snapToGrid w:val="0"/>
              <w:spacing w:line="360" w:lineRule="auto"/>
              <w:jc w:val="center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DA21" w14:textId="77777777" w:rsidR="009F0D9D" w:rsidRDefault="009F0D9D" w:rsidP="00C47B72">
            <w:pPr>
              <w:snapToGrid w:val="0"/>
              <w:spacing w:line="360" w:lineRule="auto"/>
              <w:jc w:val="center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Cs w:val="21"/>
              </w:rPr>
              <w:t>采购预算金额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1834" w14:textId="77777777" w:rsidR="009F0D9D" w:rsidRDefault="009F0D9D" w:rsidP="00C47B72">
            <w:pPr>
              <w:snapToGrid w:val="0"/>
              <w:spacing w:line="360" w:lineRule="auto"/>
              <w:jc w:val="center"/>
              <w:rPr>
                <w:rFonts w:ascii="宋体" w:hAnsi="宋体" w:cs="Arial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Cs w:val="21"/>
              </w:rPr>
              <w:t>主要内容</w:t>
            </w:r>
          </w:p>
        </w:tc>
      </w:tr>
      <w:tr w:rsidR="009F0D9D" w14:paraId="22028FCB" w14:textId="77777777" w:rsidTr="009F0D9D">
        <w:trPr>
          <w:trHeight w:val="10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F5D7" w14:textId="77777777" w:rsidR="009F0D9D" w:rsidRDefault="009F0D9D" w:rsidP="00C47B72">
            <w:pPr>
              <w:snapToGrid w:val="0"/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181C" w14:textId="2FB8ABFC" w:rsidR="009F0D9D" w:rsidRDefault="007D1117" w:rsidP="00C47B72">
            <w:pPr>
              <w:snapToGrid w:val="0"/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szCs w:val="21"/>
              </w:rPr>
              <w:t>刷脸就医项目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2830" w14:textId="6DA1721F" w:rsidR="009F0D9D" w:rsidRDefault="007D1117" w:rsidP="00C47B72">
            <w:pPr>
              <w:snapToGrid w:val="0"/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szCs w:val="21"/>
              </w:rPr>
              <w:t>6.4</w:t>
            </w:r>
            <w:r w:rsidR="009F0D9D">
              <w:rPr>
                <w:rFonts w:ascii="宋体" w:hAnsi="宋体" w:cs="Arial" w:hint="eastAsia"/>
                <w:bCs/>
                <w:color w:val="000000"/>
                <w:szCs w:val="21"/>
              </w:rPr>
              <w:t>万元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9A9E" w14:textId="216DF034" w:rsidR="009F0D9D" w:rsidRDefault="009F0D9D" w:rsidP="00C47B72">
            <w:pPr>
              <w:snapToGrid w:val="0"/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详见</w:t>
            </w:r>
            <w:r w:rsidR="002429F3">
              <w:rPr>
                <w:rFonts w:ascii="宋体" w:hAnsi="宋体" w:cs="宋体" w:hint="eastAsia"/>
                <w:szCs w:val="21"/>
              </w:rPr>
              <w:t>附件需求</w:t>
            </w:r>
          </w:p>
        </w:tc>
      </w:tr>
      <w:tr w:rsidR="007D1117" w14:paraId="08EA0AA0" w14:textId="77777777" w:rsidTr="009F0D9D">
        <w:trPr>
          <w:trHeight w:val="10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97AEC" w14:textId="15A65CCB" w:rsidR="007D1117" w:rsidRDefault="007D1117" w:rsidP="00C47B72">
            <w:pPr>
              <w:snapToGrid w:val="0"/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5CEB" w14:textId="5F10F647" w:rsidR="007D1117" w:rsidRDefault="007D1117" w:rsidP="00C47B72">
            <w:pPr>
              <w:snapToGrid w:val="0"/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szCs w:val="21"/>
              </w:rPr>
              <w:t>出入口防冲撞升降桩等设施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6B27" w14:textId="1417F3B0" w:rsidR="007D1117" w:rsidRDefault="007D1117" w:rsidP="00C47B72">
            <w:pPr>
              <w:snapToGrid w:val="0"/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szCs w:val="21"/>
              </w:rPr>
              <w:t>8.8万元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59174" w14:textId="2064878E" w:rsidR="007D1117" w:rsidRDefault="007D1117" w:rsidP="00C47B72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详见</w:t>
            </w:r>
            <w:r w:rsidR="000B2D5C">
              <w:rPr>
                <w:rFonts w:ascii="宋体" w:hAnsi="宋体" w:cs="宋体" w:hint="eastAsia"/>
                <w:szCs w:val="21"/>
              </w:rPr>
              <w:t>附件</w:t>
            </w:r>
            <w:r>
              <w:rPr>
                <w:rFonts w:ascii="宋体" w:hAnsi="宋体" w:cs="宋体" w:hint="eastAsia"/>
                <w:szCs w:val="21"/>
              </w:rPr>
              <w:t>需求</w:t>
            </w:r>
          </w:p>
        </w:tc>
      </w:tr>
    </w:tbl>
    <w:p w14:paraId="1035C1F9" w14:textId="77777777" w:rsidR="00CE4AA3" w:rsidRDefault="00CE4AA3" w:rsidP="00CB53CA">
      <w:pPr>
        <w:widowControl/>
        <w:spacing w:line="360" w:lineRule="auto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</w:p>
    <w:p w14:paraId="6993F862" w14:textId="2E1699A7" w:rsidR="00CB53CA" w:rsidRPr="009A6BD0" w:rsidRDefault="00CB53CA" w:rsidP="00CB53CA">
      <w:pPr>
        <w:widowControl/>
        <w:spacing w:line="360" w:lineRule="auto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报名时间：</w:t>
      </w:r>
      <w:r w:rsidRPr="009A6BD0">
        <w:rPr>
          <w:rFonts w:asciiTheme="majorEastAsia" w:eastAsiaTheme="majorEastAsia" w:hAnsiTheme="majorEastAsia" w:cs="Calibri"/>
          <w:kern w:val="0"/>
          <w:sz w:val="28"/>
          <w:szCs w:val="28"/>
        </w:rPr>
        <w:t>201</w:t>
      </w:r>
      <w:r w:rsidRPr="009A6BD0">
        <w:rPr>
          <w:rFonts w:asciiTheme="majorEastAsia" w:eastAsiaTheme="majorEastAsia" w:hAnsiTheme="majorEastAsia" w:cs="Calibri" w:hint="eastAsia"/>
          <w:kern w:val="0"/>
          <w:sz w:val="28"/>
          <w:szCs w:val="28"/>
        </w:rPr>
        <w:t>9</w:t>
      </w:r>
      <w:r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年</w:t>
      </w:r>
      <w:r w:rsidR="00414548">
        <w:rPr>
          <w:rFonts w:asciiTheme="majorEastAsia" w:eastAsiaTheme="majorEastAsia" w:hAnsiTheme="majorEastAsia" w:cs="Calibri" w:hint="eastAsia"/>
          <w:kern w:val="0"/>
          <w:sz w:val="28"/>
          <w:szCs w:val="28"/>
        </w:rPr>
        <w:t>9</w:t>
      </w:r>
      <w:r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月</w:t>
      </w:r>
      <w:r w:rsidR="000B2D5C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20</w:t>
      </w:r>
      <w:r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日到</w:t>
      </w:r>
      <w:r w:rsidR="00FF2E03">
        <w:rPr>
          <w:rFonts w:asciiTheme="majorEastAsia" w:eastAsiaTheme="majorEastAsia" w:hAnsiTheme="majorEastAsia" w:cs="Calibri" w:hint="eastAsia"/>
          <w:kern w:val="0"/>
          <w:sz w:val="28"/>
          <w:szCs w:val="28"/>
        </w:rPr>
        <w:t>9</w:t>
      </w:r>
      <w:r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月</w:t>
      </w:r>
      <w:r w:rsidR="007D1117">
        <w:rPr>
          <w:rFonts w:asciiTheme="majorEastAsia" w:eastAsiaTheme="majorEastAsia" w:hAnsiTheme="majorEastAsia" w:cs="Calibri" w:hint="eastAsia"/>
          <w:kern w:val="0"/>
          <w:sz w:val="28"/>
          <w:szCs w:val="28"/>
        </w:rPr>
        <w:t>2</w:t>
      </w:r>
      <w:r w:rsidR="000B2D5C">
        <w:rPr>
          <w:rFonts w:asciiTheme="majorEastAsia" w:eastAsiaTheme="majorEastAsia" w:hAnsiTheme="majorEastAsia" w:cs="Calibri" w:hint="eastAsia"/>
          <w:kern w:val="0"/>
          <w:sz w:val="28"/>
          <w:szCs w:val="28"/>
        </w:rPr>
        <w:t>4</w:t>
      </w:r>
      <w:r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日。截止日期后报名无效。</w:t>
      </w:r>
      <w:r w:rsidRPr="009A6BD0">
        <w:rPr>
          <w:rFonts w:asciiTheme="majorEastAsia" w:eastAsiaTheme="majorEastAsia" w:hAnsiTheme="majorEastAsia" w:cs="宋体"/>
          <w:kern w:val="0"/>
          <w:sz w:val="28"/>
          <w:szCs w:val="28"/>
        </w:rPr>
        <w:t xml:space="preserve"> </w:t>
      </w:r>
    </w:p>
    <w:p w14:paraId="6CACA722" w14:textId="02ED39FC" w:rsidR="00CB53CA" w:rsidRPr="009A6BD0" w:rsidRDefault="00CB53CA" w:rsidP="00CB53CA">
      <w:pPr>
        <w:widowControl/>
        <w:spacing w:line="360" w:lineRule="auto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报名地点：</w:t>
      </w:r>
      <w:r w:rsidRPr="009A6BD0">
        <w:rPr>
          <w:rFonts w:asciiTheme="majorEastAsia" w:eastAsiaTheme="majorEastAsia" w:hAnsiTheme="majorEastAsia" w:cs="宋体"/>
          <w:kern w:val="0"/>
          <w:sz w:val="28"/>
          <w:szCs w:val="28"/>
        </w:rPr>
        <w:t xml:space="preserve"> </w:t>
      </w:r>
      <w:r w:rsidR="00A55346"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宁波市鄞州人民医院17-2号楼20</w:t>
      </w:r>
      <w:r w:rsidR="000A28C9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1</w:t>
      </w:r>
      <w:r w:rsidR="00A55346"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室</w:t>
      </w:r>
    </w:p>
    <w:p w14:paraId="507EE7D5" w14:textId="77777777" w:rsidR="00A55346" w:rsidRPr="009A6BD0" w:rsidRDefault="00CB53CA" w:rsidP="00CB53CA">
      <w:pPr>
        <w:widowControl/>
        <w:spacing w:line="360" w:lineRule="auto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联系人电话：</w:t>
      </w:r>
      <w:r w:rsidR="00A55346"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茅老师，87016979</w:t>
      </w:r>
    </w:p>
    <w:p w14:paraId="01C62B71" w14:textId="19E78FA8" w:rsidR="00CB53CA" w:rsidRPr="009A6BD0" w:rsidRDefault="00CB53CA" w:rsidP="00CB53CA">
      <w:pPr>
        <w:widowControl/>
        <w:spacing w:line="360" w:lineRule="auto"/>
        <w:jc w:val="left"/>
        <w:rPr>
          <w:rFonts w:asciiTheme="majorEastAsia" w:eastAsiaTheme="majorEastAsia" w:hAnsiTheme="majorEastAsia" w:cs="Calibri"/>
          <w:kern w:val="0"/>
          <w:sz w:val="28"/>
          <w:szCs w:val="28"/>
        </w:rPr>
      </w:pPr>
      <w:r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议标时间：</w:t>
      </w:r>
      <w:r w:rsidR="00A55346"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2019年</w:t>
      </w:r>
      <w:r w:rsidR="00FF2E03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9</w:t>
      </w:r>
      <w:r w:rsidR="00A55346"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月</w:t>
      </w:r>
      <w:r w:rsidR="007D111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2</w:t>
      </w:r>
      <w:r w:rsidR="000B2D5C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5</w:t>
      </w:r>
      <w:bookmarkStart w:id="0" w:name="_GoBack"/>
      <w:bookmarkEnd w:id="0"/>
      <w:r w:rsidR="00A55346"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日</w:t>
      </w:r>
      <w:r w:rsidR="00414548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上午</w:t>
      </w:r>
      <w:r w:rsidR="007D1117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9</w:t>
      </w:r>
      <w:r w:rsidR="00A55346"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:</w:t>
      </w:r>
      <w:r w:rsidR="009F0D9D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3</w:t>
      </w:r>
      <w:r w:rsidR="00A55346"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0</w:t>
      </w:r>
    </w:p>
    <w:p w14:paraId="2A7D39F6" w14:textId="5FA02A89" w:rsidR="00CB53CA" w:rsidRPr="009A6BD0" w:rsidRDefault="00CB53CA" w:rsidP="00CB53CA">
      <w:pPr>
        <w:widowControl/>
        <w:spacing w:line="360" w:lineRule="auto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议标地点：</w:t>
      </w:r>
      <w:r w:rsidR="00A55346"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17-2号楼3</w:t>
      </w:r>
      <w:r w:rsidR="000A28C9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06</w:t>
      </w:r>
      <w:r w:rsidR="00A55346"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会议室。</w:t>
      </w:r>
      <w:r w:rsidR="009A6BD0"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（如遇时间地点变更，另行通知）</w:t>
      </w:r>
    </w:p>
    <w:p w14:paraId="294159C7" w14:textId="4B1E016E" w:rsidR="003B419C" w:rsidRPr="009A6BD0" w:rsidRDefault="003B419C" w:rsidP="00CB53CA">
      <w:pPr>
        <w:widowControl/>
        <w:spacing w:line="360" w:lineRule="auto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</w:p>
    <w:p w14:paraId="212556C8" w14:textId="511CBEDE" w:rsidR="00CB53CA" w:rsidRPr="009A6BD0" w:rsidRDefault="003B419C" w:rsidP="003B419C">
      <w:pPr>
        <w:widowControl/>
        <w:spacing w:line="360" w:lineRule="auto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 xml:space="preserve">                                   宁波市鄞州人民医院</w:t>
      </w:r>
      <w:r w:rsidR="00AB7EAB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医共体</w:t>
      </w:r>
    </w:p>
    <w:p w14:paraId="0B33306F" w14:textId="7EFCEB19" w:rsidR="003B419C" w:rsidRDefault="003B419C" w:rsidP="003B419C">
      <w:pPr>
        <w:widowControl/>
        <w:spacing w:line="360" w:lineRule="auto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 xml:space="preserve">                                         </w:t>
      </w:r>
      <w:r w:rsidR="009E337A"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 xml:space="preserve">  </w:t>
      </w:r>
      <w:r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2019年</w:t>
      </w:r>
      <w:r w:rsidR="00414548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9</w:t>
      </w:r>
      <w:r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月</w:t>
      </w:r>
      <w:r w:rsidR="000B2D5C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20</w:t>
      </w:r>
      <w:r w:rsidRPr="009A6BD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日</w:t>
      </w:r>
    </w:p>
    <w:p w14:paraId="6F02A87E" w14:textId="5406DB5D" w:rsidR="003F2064" w:rsidRDefault="003F2064">
      <w:pPr>
        <w:widowControl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cs="宋体"/>
          <w:kern w:val="0"/>
          <w:sz w:val="28"/>
          <w:szCs w:val="28"/>
        </w:rPr>
        <w:br w:type="page"/>
      </w:r>
    </w:p>
    <w:p w14:paraId="2D6140A4" w14:textId="4ED8C67A" w:rsidR="005F3526" w:rsidRPr="00990257" w:rsidRDefault="005F3526" w:rsidP="005F3526">
      <w:pPr>
        <w:widowControl/>
        <w:spacing w:line="360" w:lineRule="auto"/>
        <w:jc w:val="left"/>
        <w:rPr>
          <w:rFonts w:ascii="宋体" w:hAnsi="宋体" w:cs="宋体"/>
          <w:b/>
          <w:bCs/>
          <w:sz w:val="28"/>
          <w:szCs w:val="28"/>
        </w:rPr>
      </w:pPr>
      <w:r w:rsidRPr="00990257">
        <w:rPr>
          <w:rFonts w:ascii="宋体" w:hAnsi="宋体" w:cs="Arial" w:hint="eastAsia"/>
          <w:b/>
          <w:color w:val="000000"/>
          <w:sz w:val="28"/>
          <w:szCs w:val="28"/>
        </w:rPr>
        <w:lastRenderedPageBreak/>
        <w:t>一</w:t>
      </w:r>
      <w:r w:rsidRPr="00990257">
        <w:rPr>
          <w:rFonts w:ascii="宋体" w:hAnsi="宋体" w:cs="宋体" w:hint="eastAsia"/>
          <w:b/>
          <w:bCs/>
          <w:sz w:val="28"/>
          <w:szCs w:val="28"/>
        </w:rPr>
        <w:t>、刷脸就医软硬件项目需求：</w:t>
      </w:r>
    </w:p>
    <w:p w14:paraId="06F9A0E8" w14:textId="77777777" w:rsidR="005F3526" w:rsidRPr="00990257" w:rsidRDefault="005F3526" w:rsidP="005F3526">
      <w:pPr>
        <w:widowControl/>
        <w:jc w:val="left"/>
        <w:rPr>
          <w:rFonts w:ascii="宋体" w:hAnsi="宋体" w:cs="宋体"/>
          <w:sz w:val="28"/>
          <w:szCs w:val="28"/>
        </w:rPr>
      </w:pPr>
      <w:r w:rsidRPr="00990257">
        <w:rPr>
          <w:rFonts w:ascii="宋体" w:hAnsi="宋体" w:cs="宋体" w:hint="eastAsia"/>
          <w:sz w:val="28"/>
          <w:szCs w:val="28"/>
        </w:rPr>
        <w:t>我院开展刷脸就医项目软硬件清单如下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5F3526" w:rsidRPr="00990257" w14:paraId="5EE4716E" w14:textId="77777777" w:rsidTr="00F916CC">
        <w:tc>
          <w:tcPr>
            <w:tcW w:w="2840" w:type="dxa"/>
          </w:tcPr>
          <w:p w14:paraId="319EA924" w14:textId="77777777" w:rsidR="005F3526" w:rsidRPr="00990257" w:rsidRDefault="005F3526" w:rsidP="00F916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90257">
              <w:rPr>
                <w:rFonts w:ascii="宋体" w:hAnsi="宋体" w:cs="宋体" w:hint="eastAsia"/>
                <w:sz w:val="28"/>
                <w:szCs w:val="28"/>
              </w:rPr>
              <w:t>项目</w:t>
            </w:r>
          </w:p>
        </w:tc>
        <w:tc>
          <w:tcPr>
            <w:tcW w:w="1804" w:type="dxa"/>
          </w:tcPr>
          <w:p w14:paraId="2ECBA125" w14:textId="77777777" w:rsidR="005F3526" w:rsidRPr="00990257" w:rsidRDefault="005F3526" w:rsidP="00F916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90257">
              <w:rPr>
                <w:rFonts w:ascii="宋体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3878" w:type="dxa"/>
          </w:tcPr>
          <w:p w14:paraId="54F1E4D4" w14:textId="77777777" w:rsidR="005F3526" w:rsidRPr="00990257" w:rsidRDefault="005F3526" w:rsidP="00F916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90257">
              <w:rPr>
                <w:rFonts w:ascii="宋体" w:hAnsi="宋体" w:cs="宋体" w:hint="eastAsia"/>
                <w:sz w:val="28"/>
                <w:szCs w:val="28"/>
              </w:rPr>
              <w:t>位置</w:t>
            </w:r>
          </w:p>
        </w:tc>
      </w:tr>
      <w:tr w:rsidR="005F3526" w:rsidRPr="00990257" w14:paraId="5601F438" w14:textId="77777777" w:rsidTr="00F916CC">
        <w:tc>
          <w:tcPr>
            <w:tcW w:w="2840" w:type="dxa"/>
          </w:tcPr>
          <w:p w14:paraId="7CE06FAF" w14:textId="77777777" w:rsidR="005F3526" w:rsidRPr="00990257" w:rsidRDefault="005F3526" w:rsidP="00F916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90257">
              <w:rPr>
                <w:rFonts w:ascii="宋体" w:hAnsi="宋体" w:cs="宋体" w:hint="eastAsia"/>
                <w:sz w:val="28"/>
                <w:szCs w:val="28"/>
              </w:rPr>
              <w:t>刷脸签到</w:t>
            </w:r>
          </w:p>
        </w:tc>
        <w:tc>
          <w:tcPr>
            <w:tcW w:w="1804" w:type="dxa"/>
          </w:tcPr>
          <w:p w14:paraId="49298DE6" w14:textId="77777777" w:rsidR="005F3526" w:rsidRPr="00990257" w:rsidRDefault="005F3526" w:rsidP="00F916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90257"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3878" w:type="dxa"/>
          </w:tcPr>
          <w:p w14:paraId="5A359E2C" w14:textId="77777777" w:rsidR="005F3526" w:rsidRPr="00990257" w:rsidRDefault="005F3526" w:rsidP="00F916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90257">
              <w:rPr>
                <w:rFonts w:ascii="宋体" w:hAnsi="宋体" w:cs="宋体" w:hint="eastAsia"/>
                <w:sz w:val="28"/>
                <w:szCs w:val="28"/>
              </w:rPr>
              <w:t>门诊2楼护士签到台、门诊4楼专家门诊护士签到台</w:t>
            </w:r>
          </w:p>
        </w:tc>
      </w:tr>
      <w:tr w:rsidR="005F3526" w:rsidRPr="00990257" w14:paraId="4B5EC4E3" w14:textId="77777777" w:rsidTr="00F916CC">
        <w:tc>
          <w:tcPr>
            <w:tcW w:w="2840" w:type="dxa"/>
          </w:tcPr>
          <w:p w14:paraId="2402FA50" w14:textId="77777777" w:rsidR="005F3526" w:rsidRPr="00990257" w:rsidRDefault="005F3526" w:rsidP="00F916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90257">
              <w:rPr>
                <w:rFonts w:ascii="宋体" w:hAnsi="宋体" w:cs="宋体" w:hint="eastAsia"/>
                <w:sz w:val="28"/>
                <w:szCs w:val="28"/>
              </w:rPr>
              <w:t>刷脸就诊</w:t>
            </w:r>
          </w:p>
        </w:tc>
        <w:tc>
          <w:tcPr>
            <w:tcW w:w="1804" w:type="dxa"/>
          </w:tcPr>
          <w:p w14:paraId="21498D1B" w14:textId="77777777" w:rsidR="005F3526" w:rsidRPr="00990257" w:rsidRDefault="005F3526" w:rsidP="00F916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90257"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3878" w:type="dxa"/>
          </w:tcPr>
          <w:p w14:paraId="1DB70792" w14:textId="77777777" w:rsidR="005F3526" w:rsidRPr="00990257" w:rsidRDefault="005F3526" w:rsidP="00F916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90257">
              <w:rPr>
                <w:rFonts w:ascii="宋体" w:hAnsi="宋体" w:cs="宋体" w:hint="eastAsia"/>
                <w:sz w:val="28"/>
                <w:szCs w:val="28"/>
              </w:rPr>
              <w:t>门诊2楼内科门诊1间</w:t>
            </w:r>
          </w:p>
          <w:p w14:paraId="11AA3FD0" w14:textId="77777777" w:rsidR="005F3526" w:rsidRPr="00990257" w:rsidRDefault="005F3526" w:rsidP="00F916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90257">
              <w:rPr>
                <w:rFonts w:ascii="宋体" w:hAnsi="宋体" w:cs="宋体" w:hint="eastAsia"/>
                <w:sz w:val="28"/>
                <w:szCs w:val="28"/>
              </w:rPr>
              <w:t>门诊4楼专家门诊1间</w:t>
            </w:r>
          </w:p>
        </w:tc>
      </w:tr>
      <w:tr w:rsidR="005F3526" w:rsidRPr="00990257" w14:paraId="7AE2B6E1" w14:textId="77777777" w:rsidTr="00F916CC">
        <w:tc>
          <w:tcPr>
            <w:tcW w:w="2840" w:type="dxa"/>
          </w:tcPr>
          <w:p w14:paraId="0DB40665" w14:textId="77777777" w:rsidR="005F3526" w:rsidRPr="00990257" w:rsidRDefault="005F3526" w:rsidP="00F916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90257">
              <w:rPr>
                <w:rFonts w:ascii="宋体" w:hAnsi="宋体" w:cs="宋体" w:hint="eastAsia"/>
                <w:sz w:val="28"/>
                <w:szCs w:val="28"/>
              </w:rPr>
              <w:t>刷脸检查</w:t>
            </w:r>
          </w:p>
        </w:tc>
        <w:tc>
          <w:tcPr>
            <w:tcW w:w="1804" w:type="dxa"/>
          </w:tcPr>
          <w:p w14:paraId="4E660092" w14:textId="77777777" w:rsidR="005F3526" w:rsidRPr="00990257" w:rsidRDefault="005F3526" w:rsidP="00F916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90257"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3878" w:type="dxa"/>
          </w:tcPr>
          <w:p w14:paraId="3A30BD80" w14:textId="77777777" w:rsidR="005F3526" w:rsidRPr="00990257" w:rsidRDefault="005F3526" w:rsidP="00F916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90257">
              <w:rPr>
                <w:rFonts w:ascii="宋体" w:hAnsi="宋体" w:cs="宋体" w:hint="eastAsia"/>
                <w:sz w:val="28"/>
                <w:szCs w:val="28"/>
              </w:rPr>
              <w:t>B超室1间、內镜中心1间</w:t>
            </w:r>
          </w:p>
        </w:tc>
      </w:tr>
      <w:tr w:rsidR="005F3526" w:rsidRPr="00990257" w14:paraId="119F5909" w14:textId="77777777" w:rsidTr="00F916CC">
        <w:tc>
          <w:tcPr>
            <w:tcW w:w="2840" w:type="dxa"/>
          </w:tcPr>
          <w:p w14:paraId="668EDEB5" w14:textId="77777777" w:rsidR="005F3526" w:rsidRPr="00990257" w:rsidRDefault="005F3526" w:rsidP="00F916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90257">
              <w:rPr>
                <w:rFonts w:ascii="宋体" w:hAnsi="宋体" w:cs="宋体" w:hint="eastAsia"/>
                <w:sz w:val="28"/>
                <w:szCs w:val="28"/>
              </w:rPr>
              <w:t>刷脸取药</w:t>
            </w:r>
          </w:p>
        </w:tc>
        <w:tc>
          <w:tcPr>
            <w:tcW w:w="1804" w:type="dxa"/>
          </w:tcPr>
          <w:p w14:paraId="1202A118" w14:textId="77777777" w:rsidR="005F3526" w:rsidRPr="00990257" w:rsidRDefault="005F3526" w:rsidP="00F916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9025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878" w:type="dxa"/>
          </w:tcPr>
          <w:p w14:paraId="09EAD94F" w14:textId="77777777" w:rsidR="005F3526" w:rsidRPr="00990257" w:rsidRDefault="005F3526" w:rsidP="00F916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90257">
              <w:rPr>
                <w:rFonts w:ascii="宋体" w:hAnsi="宋体" w:cs="宋体" w:hint="eastAsia"/>
                <w:sz w:val="28"/>
                <w:szCs w:val="28"/>
              </w:rPr>
              <w:t>门诊药方</w:t>
            </w:r>
          </w:p>
        </w:tc>
      </w:tr>
      <w:tr w:rsidR="005F3526" w:rsidRPr="00990257" w14:paraId="3757212E" w14:textId="77777777" w:rsidTr="00F916CC">
        <w:tc>
          <w:tcPr>
            <w:tcW w:w="2840" w:type="dxa"/>
          </w:tcPr>
          <w:p w14:paraId="29275DA0" w14:textId="77777777" w:rsidR="005F3526" w:rsidRPr="00990257" w:rsidRDefault="005F3526" w:rsidP="00F916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90257">
              <w:rPr>
                <w:rFonts w:ascii="宋体" w:hAnsi="宋体" w:cs="宋体" w:hint="eastAsia"/>
                <w:sz w:val="28"/>
                <w:szCs w:val="28"/>
              </w:rPr>
              <w:t>人脸认证系统</w:t>
            </w:r>
          </w:p>
        </w:tc>
        <w:tc>
          <w:tcPr>
            <w:tcW w:w="1804" w:type="dxa"/>
          </w:tcPr>
          <w:p w14:paraId="663F952B" w14:textId="77777777" w:rsidR="005F3526" w:rsidRPr="00990257" w:rsidRDefault="005F3526" w:rsidP="00F916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9025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878" w:type="dxa"/>
          </w:tcPr>
          <w:p w14:paraId="304A8EDA" w14:textId="77777777" w:rsidR="005F3526" w:rsidRPr="00990257" w:rsidRDefault="005F3526" w:rsidP="00F916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90257">
              <w:rPr>
                <w:rFonts w:ascii="宋体" w:hAnsi="宋体" w:cs="宋体" w:hint="eastAsia"/>
                <w:sz w:val="28"/>
                <w:szCs w:val="28"/>
              </w:rPr>
              <w:t>软件</w:t>
            </w:r>
          </w:p>
        </w:tc>
      </w:tr>
    </w:tbl>
    <w:p w14:paraId="24A0AF57" w14:textId="77777777" w:rsidR="005F3526" w:rsidRPr="00990257" w:rsidRDefault="005F3526" w:rsidP="005F3526">
      <w:pPr>
        <w:widowControl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实施周期要求：合同签订后2周内。</w:t>
      </w:r>
    </w:p>
    <w:p w14:paraId="51BB57E7" w14:textId="77777777" w:rsidR="005F3526" w:rsidRDefault="005F3526" w:rsidP="003B419C">
      <w:pPr>
        <w:widowControl/>
        <w:spacing w:line="360" w:lineRule="auto"/>
        <w:jc w:val="left"/>
        <w:rPr>
          <w:rFonts w:ascii="宋体" w:hAnsi="宋体" w:cs="宋体"/>
          <w:b/>
          <w:bCs/>
          <w:sz w:val="28"/>
          <w:szCs w:val="28"/>
        </w:rPr>
      </w:pPr>
    </w:p>
    <w:p w14:paraId="6C1C65DF" w14:textId="77777777" w:rsidR="005F3526" w:rsidRDefault="005F3526" w:rsidP="003B419C">
      <w:pPr>
        <w:widowControl/>
        <w:spacing w:line="360" w:lineRule="auto"/>
        <w:jc w:val="left"/>
        <w:rPr>
          <w:rFonts w:ascii="宋体" w:hAnsi="宋体" w:cs="宋体"/>
          <w:b/>
          <w:bCs/>
          <w:sz w:val="28"/>
          <w:szCs w:val="28"/>
        </w:rPr>
      </w:pPr>
    </w:p>
    <w:p w14:paraId="261A66B6" w14:textId="1B28178E" w:rsidR="003F2064" w:rsidRPr="00990257" w:rsidRDefault="005F3526" w:rsidP="003B419C">
      <w:pPr>
        <w:widowControl/>
        <w:spacing w:line="360" w:lineRule="auto"/>
        <w:jc w:val="left"/>
        <w:rPr>
          <w:rFonts w:ascii="宋体" w:hAnsi="宋体" w:cs="宋体"/>
          <w:b/>
          <w:sz w:val="28"/>
          <w:szCs w:val="28"/>
        </w:rPr>
      </w:pPr>
      <w:r w:rsidRPr="00990257">
        <w:rPr>
          <w:rFonts w:ascii="宋体" w:hAnsi="宋体" w:cs="宋体" w:hint="eastAsia"/>
          <w:b/>
          <w:bCs/>
          <w:sz w:val="28"/>
          <w:szCs w:val="28"/>
        </w:rPr>
        <w:t>二</w:t>
      </w:r>
      <w:r w:rsidR="002C1F81" w:rsidRPr="00990257">
        <w:rPr>
          <w:rFonts w:ascii="宋体" w:hAnsi="宋体" w:cs="Arial" w:hint="eastAsia"/>
          <w:b/>
          <w:color w:val="000000"/>
          <w:sz w:val="28"/>
          <w:szCs w:val="28"/>
        </w:rPr>
        <w:t>、</w:t>
      </w:r>
      <w:r w:rsidR="00443B70" w:rsidRPr="00990257">
        <w:rPr>
          <w:rFonts w:ascii="宋体" w:hAnsi="宋体" w:cs="Arial" w:hint="eastAsia"/>
          <w:b/>
          <w:color w:val="000000"/>
          <w:sz w:val="28"/>
          <w:szCs w:val="28"/>
        </w:rPr>
        <w:t>出入口防冲撞升降桩等设施</w:t>
      </w:r>
      <w:r w:rsidR="003F2064" w:rsidRPr="00990257">
        <w:rPr>
          <w:rFonts w:ascii="宋体" w:hAnsi="宋体" w:cs="宋体" w:hint="eastAsia"/>
          <w:b/>
          <w:sz w:val="28"/>
          <w:szCs w:val="28"/>
        </w:rPr>
        <w:t>项目概况需求:</w:t>
      </w:r>
    </w:p>
    <w:p w14:paraId="525C988A" w14:textId="7621A07A" w:rsidR="00CE4AA3" w:rsidRPr="00990257" w:rsidRDefault="00CE4AA3" w:rsidP="003B419C">
      <w:pPr>
        <w:widowControl/>
        <w:spacing w:line="360" w:lineRule="auto"/>
        <w:jc w:val="left"/>
        <w:rPr>
          <w:rFonts w:ascii="宋体" w:hAnsi="宋体" w:cs="宋体"/>
          <w:sz w:val="28"/>
          <w:szCs w:val="28"/>
        </w:rPr>
      </w:pPr>
      <w:r w:rsidRPr="00990257">
        <w:rPr>
          <w:rFonts w:ascii="宋体" w:hAnsi="宋体" w:cs="宋体" w:hint="eastAsia"/>
          <w:sz w:val="28"/>
          <w:szCs w:val="28"/>
        </w:rPr>
        <w:t>项目概况：宁波市鄞州人民医院医共体</w:t>
      </w:r>
      <w:r w:rsidR="007D1117" w:rsidRPr="00990257">
        <w:rPr>
          <w:rFonts w:ascii="宋体" w:hAnsi="宋体" w:cs="宋体" w:hint="eastAsia"/>
          <w:sz w:val="28"/>
          <w:szCs w:val="28"/>
        </w:rPr>
        <w:t>总院根据鄞州区公安反恐要求</w:t>
      </w:r>
      <w:r w:rsidR="00D6031E" w:rsidRPr="00990257">
        <w:rPr>
          <w:rFonts w:ascii="宋体" w:hAnsi="宋体" w:cs="宋体" w:hint="eastAsia"/>
          <w:sz w:val="28"/>
          <w:szCs w:val="28"/>
        </w:rPr>
        <w:t>，</w:t>
      </w:r>
      <w:r w:rsidR="007D1117" w:rsidRPr="00990257">
        <w:rPr>
          <w:rFonts w:ascii="宋体" w:hAnsi="宋体" w:cs="宋体" w:hint="eastAsia"/>
          <w:sz w:val="28"/>
          <w:szCs w:val="28"/>
        </w:rPr>
        <w:t>住院部和门诊部门口拟安装反恐防范装置</w:t>
      </w:r>
      <w:r w:rsidR="00D6031E" w:rsidRPr="00990257">
        <w:rPr>
          <w:rFonts w:ascii="宋体" w:hAnsi="宋体" w:cs="宋体" w:hint="eastAsia"/>
          <w:sz w:val="28"/>
          <w:szCs w:val="28"/>
        </w:rPr>
        <w:t>，具体为：住院部大厅厅前平台两侧出入口安装气动防撞升降桩,门诊部大厅门口玻璃门内侧安装防撞石柱。请各报名单位进行现场踏勘，因未进行踏勘造成的后果由投标方承担。</w:t>
      </w:r>
    </w:p>
    <w:p w14:paraId="4F0DF746" w14:textId="77777777" w:rsidR="002C1F81" w:rsidRPr="00990257" w:rsidRDefault="00D43104" w:rsidP="002C1F81">
      <w:pPr>
        <w:widowControl/>
        <w:spacing w:line="360" w:lineRule="auto"/>
        <w:jc w:val="left"/>
        <w:rPr>
          <w:rFonts w:ascii="宋体" w:hAnsi="宋体" w:cs="宋体"/>
          <w:sz w:val="28"/>
          <w:szCs w:val="28"/>
        </w:rPr>
      </w:pPr>
      <w:r w:rsidRPr="00990257">
        <w:rPr>
          <w:rFonts w:ascii="宋体" w:hAnsi="宋体" w:cs="宋体" w:hint="eastAsia"/>
          <w:sz w:val="28"/>
          <w:szCs w:val="28"/>
        </w:rPr>
        <w:t>总体</w:t>
      </w:r>
      <w:r w:rsidR="00D6031E" w:rsidRPr="00990257">
        <w:rPr>
          <w:rFonts w:ascii="宋体" w:hAnsi="宋体" w:cs="宋体" w:hint="eastAsia"/>
          <w:sz w:val="28"/>
          <w:szCs w:val="28"/>
        </w:rPr>
        <w:t>要求：</w:t>
      </w:r>
      <w:r w:rsidRPr="00990257">
        <w:rPr>
          <w:rFonts w:ascii="宋体" w:hAnsi="宋体" w:cs="宋体" w:hint="eastAsia"/>
          <w:sz w:val="28"/>
          <w:szCs w:val="28"/>
        </w:rPr>
        <w:t>设施设备符合公安反恐要求。</w:t>
      </w:r>
      <w:r w:rsidR="00443B70" w:rsidRPr="00990257">
        <w:rPr>
          <w:rFonts w:ascii="宋体" w:hAnsi="宋体" w:cs="宋体" w:hint="eastAsia"/>
          <w:sz w:val="28"/>
          <w:szCs w:val="28"/>
        </w:rPr>
        <w:t xml:space="preserve"> </w:t>
      </w:r>
      <w:r w:rsidRPr="00990257">
        <w:rPr>
          <w:rFonts w:ascii="宋体" w:hAnsi="宋体" w:cs="宋体" w:hint="eastAsia"/>
          <w:sz w:val="28"/>
          <w:szCs w:val="28"/>
        </w:rPr>
        <w:t>自动升降桩</w:t>
      </w:r>
      <w:r w:rsidR="00443B70" w:rsidRPr="00990257">
        <w:rPr>
          <w:rFonts w:ascii="宋体" w:hAnsi="宋体" w:cs="宋体" w:hint="eastAsia"/>
          <w:sz w:val="28"/>
          <w:szCs w:val="28"/>
        </w:rPr>
        <w:t>要求</w:t>
      </w:r>
      <w:r w:rsidRPr="00990257">
        <w:rPr>
          <w:rFonts w:ascii="宋体" w:hAnsi="宋体" w:cs="宋体" w:hint="eastAsia"/>
          <w:sz w:val="28"/>
          <w:szCs w:val="28"/>
        </w:rPr>
        <w:t>采用气压系统驱动</w:t>
      </w:r>
      <w:r w:rsidR="00443B70" w:rsidRPr="00990257">
        <w:rPr>
          <w:rFonts w:ascii="宋体" w:hAnsi="宋体" w:cs="宋体" w:hint="eastAsia"/>
          <w:sz w:val="28"/>
          <w:szCs w:val="28"/>
        </w:rPr>
        <w:t>。</w:t>
      </w:r>
    </w:p>
    <w:p w14:paraId="01D09A21" w14:textId="40206E75" w:rsidR="00443B70" w:rsidRDefault="00990257" w:rsidP="005F3526">
      <w:pPr>
        <w:widowControl/>
        <w:spacing w:line="360" w:lineRule="auto"/>
        <w:jc w:val="left"/>
        <w:rPr>
          <w:rFonts w:ascii="宋体" w:hAnsi="宋体" w:cs="宋体"/>
          <w:szCs w:val="21"/>
        </w:rPr>
      </w:pPr>
      <w:r w:rsidRPr="00990257">
        <w:rPr>
          <w:rFonts w:ascii="宋体" w:hAnsi="宋体" w:cs="宋体" w:hint="eastAsia"/>
          <w:sz w:val="28"/>
          <w:szCs w:val="28"/>
        </w:rPr>
        <w:t>实施工期: 合同签订后2天。</w:t>
      </w:r>
      <w:r w:rsidR="00443B70">
        <w:rPr>
          <w:rFonts w:ascii="宋体" w:hAnsi="宋体" w:cs="宋体"/>
          <w:szCs w:val="21"/>
        </w:rPr>
        <w:br w:type="page"/>
      </w:r>
    </w:p>
    <w:p w14:paraId="543C1556" w14:textId="3FE05AEA" w:rsidR="00416DA7" w:rsidRPr="00B3643D" w:rsidRDefault="000B099F" w:rsidP="00B3643D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B3643D">
        <w:rPr>
          <w:rFonts w:asciiTheme="minorEastAsia" w:hAnsiTheme="minorEastAsia" w:hint="eastAsia"/>
          <w:b/>
          <w:bCs/>
          <w:sz w:val="32"/>
          <w:szCs w:val="32"/>
        </w:rPr>
        <w:lastRenderedPageBreak/>
        <w:t>项目评分表</w:t>
      </w:r>
    </w:p>
    <w:p w14:paraId="13374E2A" w14:textId="77777777" w:rsidR="000B099F" w:rsidRPr="008A1AB2" w:rsidRDefault="000B099F" w:rsidP="00416DA7">
      <w:pPr>
        <w:pStyle w:val="a9"/>
        <w:ind w:left="1275" w:firstLineChars="0" w:firstLine="0"/>
        <w:rPr>
          <w:rFonts w:asciiTheme="minorEastAsia" w:hAnsiTheme="minorEastAsia"/>
          <w:sz w:val="28"/>
          <w:szCs w:val="28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5494"/>
        <w:gridCol w:w="851"/>
        <w:gridCol w:w="850"/>
        <w:gridCol w:w="850"/>
        <w:gridCol w:w="850"/>
      </w:tblGrid>
      <w:tr w:rsidR="008A1AB2" w:rsidRPr="002C1F81" w14:paraId="44501289" w14:textId="77777777" w:rsidTr="00F25C33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14:paraId="553DC17D" w14:textId="77777777" w:rsidR="008A1AB2" w:rsidRPr="002C1F81" w:rsidRDefault="008A1AB2" w:rsidP="00F25C3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2C1F81">
              <w:rPr>
                <w:rFonts w:asciiTheme="majorEastAsia" w:eastAsiaTheme="majorEastAsia" w:hAnsiTheme="majorEastAsia" w:cs="仿宋" w:hint="eastAsia"/>
                <w:szCs w:val="21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14:paraId="3D34BEFD" w14:textId="77777777" w:rsidR="008A1AB2" w:rsidRPr="002C1F81" w:rsidRDefault="008A1AB2" w:rsidP="00F25C3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2C1F81">
              <w:rPr>
                <w:rFonts w:asciiTheme="majorEastAsia" w:eastAsiaTheme="majorEastAsia" w:hAnsiTheme="majorEastAsia" w:cs="仿宋" w:hint="eastAsia"/>
                <w:szCs w:val="21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14:paraId="2B8FBCF0" w14:textId="77777777" w:rsidR="008A1AB2" w:rsidRPr="002C1F81" w:rsidRDefault="008A1AB2" w:rsidP="00F25C3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2C1F81">
              <w:rPr>
                <w:rFonts w:asciiTheme="majorEastAsia" w:eastAsiaTheme="majorEastAsia" w:hAnsiTheme="majorEastAsia" w:cs="仿宋" w:hint="eastAsia"/>
                <w:szCs w:val="21"/>
              </w:rPr>
              <w:t>公司</w:t>
            </w:r>
          </w:p>
        </w:tc>
      </w:tr>
      <w:tr w:rsidR="008A1AB2" w:rsidRPr="002C1F81" w14:paraId="436526BF" w14:textId="77777777" w:rsidTr="00F25C33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14:paraId="4EE3F952" w14:textId="77777777" w:rsidR="008A1AB2" w:rsidRPr="002C1F81" w:rsidRDefault="008A1AB2" w:rsidP="00F25C3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</w:p>
        </w:tc>
        <w:tc>
          <w:tcPr>
            <w:tcW w:w="5494" w:type="dxa"/>
            <w:vMerge/>
            <w:vAlign w:val="center"/>
          </w:tcPr>
          <w:p w14:paraId="1AE099AE" w14:textId="77777777" w:rsidR="008A1AB2" w:rsidRPr="002C1F81" w:rsidRDefault="008A1AB2" w:rsidP="00F25C3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74685A" w14:textId="77777777" w:rsidR="008A1AB2" w:rsidRPr="002C1F81" w:rsidRDefault="008A1AB2" w:rsidP="00F25C3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DD40AC1" w14:textId="77777777" w:rsidR="008A1AB2" w:rsidRPr="002C1F81" w:rsidRDefault="008A1AB2" w:rsidP="00F25C3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</w:p>
        </w:tc>
        <w:tc>
          <w:tcPr>
            <w:tcW w:w="850" w:type="dxa"/>
          </w:tcPr>
          <w:p w14:paraId="5AAD6195" w14:textId="77777777" w:rsidR="008A1AB2" w:rsidRPr="002C1F81" w:rsidRDefault="008A1AB2" w:rsidP="00F25C3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</w:p>
        </w:tc>
        <w:tc>
          <w:tcPr>
            <w:tcW w:w="850" w:type="dxa"/>
          </w:tcPr>
          <w:p w14:paraId="4885784E" w14:textId="77777777" w:rsidR="008A1AB2" w:rsidRPr="002C1F81" w:rsidRDefault="008A1AB2" w:rsidP="00F25C3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</w:p>
        </w:tc>
      </w:tr>
      <w:tr w:rsidR="008A1AB2" w:rsidRPr="002C1F81" w14:paraId="368C4628" w14:textId="77777777" w:rsidTr="00FE16FC">
        <w:trPr>
          <w:trHeight w:val="346"/>
          <w:jc w:val="center"/>
        </w:trPr>
        <w:tc>
          <w:tcPr>
            <w:tcW w:w="743" w:type="dxa"/>
            <w:vAlign w:val="center"/>
          </w:tcPr>
          <w:p w14:paraId="1A8C4222" w14:textId="77777777" w:rsidR="008A1AB2" w:rsidRPr="002C1F81" w:rsidRDefault="008A1AB2" w:rsidP="00F25C3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2C1F81">
              <w:rPr>
                <w:rFonts w:asciiTheme="majorEastAsia" w:eastAsiaTheme="majorEastAsia" w:hAnsiTheme="majorEastAsia" w:cs="仿宋" w:hint="eastAsia"/>
                <w:szCs w:val="21"/>
              </w:rPr>
              <w:t>1</w:t>
            </w:r>
          </w:p>
        </w:tc>
        <w:tc>
          <w:tcPr>
            <w:tcW w:w="5494" w:type="dxa"/>
            <w:vAlign w:val="center"/>
          </w:tcPr>
          <w:p w14:paraId="2398DC4C" w14:textId="7AB9769B" w:rsidR="008A1AB2" w:rsidRPr="002C1F81" w:rsidRDefault="008A1AB2" w:rsidP="00F25C33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 w:cs="仿宋"/>
                <w:b/>
                <w:bCs/>
                <w:color w:val="000000" w:themeColor="text1"/>
                <w:kern w:val="0"/>
                <w:szCs w:val="21"/>
              </w:rPr>
            </w:pPr>
            <w:r w:rsidRPr="002C1F81">
              <w:rPr>
                <w:rFonts w:asciiTheme="majorEastAsia" w:eastAsiaTheme="majorEastAsia" w:hAnsiTheme="majorEastAsia" w:cs="仿宋" w:hint="eastAsia"/>
                <w:b/>
                <w:bCs/>
                <w:color w:val="000000" w:themeColor="text1"/>
                <w:kern w:val="0"/>
                <w:szCs w:val="21"/>
              </w:rPr>
              <w:t>报价价格(</w:t>
            </w:r>
            <w:r w:rsidR="000B099F" w:rsidRPr="002C1F81">
              <w:rPr>
                <w:rFonts w:asciiTheme="majorEastAsia" w:eastAsiaTheme="majorEastAsia" w:hAnsiTheme="majorEastAsia" w:cs="仿宋" w:hint="eastAsia"/>
                <w:b/>
                <w:bCs/>
                <w:color w:val="000000" w:themeColor="text1"/>
                <w:kern w:val="0"/>
                <w:szCs w:val="21"/>
              </w:rPr>
              <w:t>3</w:t>
            </w:r>
            <w:r w:rsidRPr="002C1F81">
              <w:rPr>
                <w:rFonts w:asciiTheme="majorEastAsia" w:eastAsiaTheme="majorEastAsia" w:hAnsiTheme="majorEastAsia" w:cs="仿宋" w:hint="eastAsia"/>
                <w:b/>
                <w:bCs/>
                <w:color w:val="000000" w:themeColor="text1"/>
                <w:kern w:val="0"/>
                <w:szCs w:val="21"/>
              </w:rPr>
              <w:t>0分)</w:t>
            </w:r>
          </w:p>
          <w:p w14:paraId="3A202AD9" w14:textId="26655DD5" w:rsidR="008A1AB2" w:rsidRPr="002C1F81" w:rsidRDefault="008A1AB2" w:rsidP="008A1AB2">
            <w:pPr>
              <w:spacing w:line="300" w:lineRule="exact"/>
              <w:rPr>
                <w:rFonts w:asciiTheme="majorEastAsia" w:eastAsiaTheme="majorEastAsia" w:hAnsiTheme="majorEastAsia" w:cs="仿宋"/>
                <w:b/>
                <w:bCs/>
                <w:color w:val="000000" w:themeColor="text1"/>
                <w:kern w:val="0"/>
                <w:szCs w:val="21"/>
                <w:highlight w:val="yellow"/>
              </w:rPr>
            </w:pPr>
            <w:r w:rsidRPr="002C1F8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评标</w:t>
            </w:r>
            <w:r w:rsidRPr="002C1F81"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</w:rPr>
              <w:t>基准价=所有有效投标价中的最低报价</w:t>
            </w:r>
            <w:r w:rsidRPr="002C1F8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，基准价的价格分为满分</w:t>
            </w:r>
            <w:r w:rsidR="000B099F" w:rsidRPr="002C1F8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3</w:t>
            </w:r>
            <w:r w:rsidRPr="002C1F8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0分，</w:t>
            </w:r>
            <w:r w:rsidRPr="002C1F81"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</w:rPr>
              <w:t>其余投标人报价得分=(基准价/投标报价)×</w:t>
            </w:r>
            <w:r w:rsidR="000B099F" w:rsidRPr="002C1F81"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</w:rPr>
              <w:t>3</w:t>
            </w:r>
            <w:r w:rsidRPr="002C1F81"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</w:rPr>
              <w:t>0</w:t>
            </w:r>
            <w:r w:rsidRPr="002C1F81"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（保留小数点后一位数）</w:t>
            </w:r>
          </w:p>
        </w:tc>
        <w:tc>
          <w:tcPr>
            <w:tcW w:w="851" w:type="dxa"/>
            <w:vAlign w:val="center"/>
          </w:tcPr>
          <w:p w14:paraId="7F18A1F1" w14:textId="77777777" w:rsidR="008A1AB2" w:rsidRPr="002C1F81" w:rsidRDefault="008A1AB2" w:rsidP="00FE16F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F0995F5" w14:textId="77777777" w:rsidR="008A1AB2" w:rsidRPr="002C1F81" w:rsidRDefault="008A1AB2" w:rsidP="00FE16F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DCAB823" w14:textId="77777777" w:rsidR="008A1AB2" w:rsidRPr="002C1F81" w:rsidRDefault="008A1AB2" w:rsidP="00FE16F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06F25A" w14:textId="77777777" w:rsidR="008A1AB2" w:rsidRPr="002C1F81" w:rsidRDefault="008A1AB2" w:rsidP="00FE16F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color w:val="FF0000"/>
                <w:szCs w:val="21"/>
              </w:rPr>
            </w:pPr>
          </w:p>
        </w:tc>
      </w:tr>
      <w:tr w:rsidR="008A1AB2" w:rsidRPr="002C1F81" w14:paraId="4E7368E0" w14:textId="77777777" w:rsidTr="00FE16FC">
        <w:trPr>
          <w:trHeight w:val="346"/>
          <w:jc w:val="center"/>
        </w:trPr>
        <w:tc>
          <w:tcPr>
            <w:tcW w:w="743" w:type="dxa"/>
            <w:vAlign w:val="center"/>
          </w:tcPr>
          <w:p w14:paraId="3E6C2FBE" w14:textId="77777777" w:rsidR="008A1AB2" w:rsidRPr="002C1F81" w:rsidRDefault="008A1AB2" w:rsidP="00F25C3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szCs w:val="21"/>
              </w:rPr>
            </w:pPr>
            <w:r w:rsidRPr="002C1F81">
              <w:rPr>
                <w:rFonts w:asciiTheme="majorEastAsia" w:eastAsiaTheme="majorEastAsia" w:hAnsiTheme="majorEastAsia" w:cs="仿宋" w:hint="eastAsia"/>
                <w:szCs w:val="21"/>
              </w:rPr>
              <w:t>2</w:t>
            </w:r>
          </w:p>
        </w:tc>
        <w:tc>
          <w:tcPr>
            <w:tcW w:w="5494" w:type="dxa"/>
            <w:vAlign w:val="center"/>
          </w:tcPr>
          <w:p w14:paraId="50B0827D" w14:textId="5E1C3A96" w:rsidR="008A1AB2" w:rsidRPr="002C1F81" w:rsidRDefault="008A1AB2" w:rsidP="008A1AB2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 w:cs="仿宋"/>
                <w:kern w:val="0"/>
                <w:szCs w:val="21"/>
              </w:rPr>
            </w:pPr>
            <w:r w:rsidRPr="002C1F81">
              <w:rPr>
                <w:rFonts w:asciiTheme="majorEastAsia" w:eastAsiaTheme="majorEastAsia" w:hAnsiTheme="majorEastAsia" w:cs="仿宋" w:hint="eastAsia"/>
                <w:b/>
                <w:bCs/>
                <w:kern w:val="0"/>
                <w:szCs w:val="21"/>
              </w:rPr>
              <w:t>公司业绩（</w:t>
            </w:r>
            <w:r w:rsidR="000B099F" w:rsidRPr="002C1F81">
              <w:rPr>
                <w:rFonts w:asciiTheme="majorEastAsia" w:eastAsiaTheme="majorEastAsia" w:hAnsiTheme="majorEastAsia" w:cs="仿宋" w:hint="eastAsia"/>
                <w:b/>
                <w:bCs/>
                <w:kern w:val="0"/>
                <w:szCs w:val="21"/>
              </w:rPr>
              <w:t>10</w:t>
            </w:r>
            <w:r w:rsidRPr="002C1F81">
              <w:rPr>
                <w:rFonts w:asciiTheme="majorEastAsia" w:eastAsiaTheme="majorEastAsia" w:hAnsiTheme="majorEastAsia" w:cs="仿宋" w:hint="eastAsia"/>
                <w:b/>
                <w:bCs/>
                <w:kern w:val="0"/>
                <w:szCs w:val="21"/>
              </w:rPr>
              <w:t>分）</w:t>
            </w:r>
          </w:p>
          <w:p w14:paraId="5770633D" w14:textId="17EB7389" w:rsidR="008A1AB2" w:rsidRPr="002C1F81" w:rsidRDefault="008A1AB2" w:rsidP="008A1AB2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 w:cs="仿宋"/>
                <w:b/>
                <w:bCs/>
                <w:kern w:val="0"/>
                <w:szCs w:val="21"/>
              </w:rPr>
            </w:pPr>
            <w:r w:rsidRPr="002C1F81">
              <w:rPr>
                <w:rFonts w:asciiTheme="majorEastAsia" w:eastAsiaTheme="majorEastAsia" w:hAnsiTheme="majorEastAsia" w:hint="eastAsia"/>
                <w:szCs w:val="21"/>
              </w:rPr>
              <w:t>近3年供应商承接过的类似项目业绩的，每个项目得</w:t>
            </w:r>
            <w:r w:rsidR="000B099F" w:rsidRPr="002C1F81"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Pr="002C1F81">
              <w:rPr>
                <w:rFonts w:asciiTheme="majorEastAsia" w:eastAsiaTheme="majorEastAsia" w:hAnsiTheme="majorEastAsia" w:hint="eastAsia"/>
                <w:szCs w:val="21"/>
              </w:rPr>
              <w:t>分；最高得</w:t>
            </w:r>
            <w:r w:rsidR="000B099F" w:rsidRPr="002C1F81"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Pr="002C1F81">
              <w:rPr>
                <w:rFonts w:asciiTheme="majorEastAsia" w:eastAsiaTheme="majorEastAsia" w:hAnsiTheme="majorEastAsia" w:hint="eastAsia"/>
                <w:szCs w:val="21"/>
              </w:rPr>
              <w:t>分。（投标文件须附加盖公章的合同复印件或费用清单复印件，时间以合同签订时间为准，原件备查）</w:t>
            </w:r>
          </w:p>
        </w:tc>
        <w:tc>
          <w:tcPr>
            <w:tcW w:w="851" w:type="dxa"/>
            <w:vAlign w:val="center"/>
          </w:tcPr>
          <w:p w14:paraId="0D9C057D" w14:textId="77777777" w:rsidR="008A1AB2" w:rsidRPr="002C1F81" w:rsidRDefault="008A1AB2" w:rsidP="00FE16F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58B3639" w14:textId="77777777" w:rsidR="008A1AB2" w:rsidRPr="002C1F81" w:rsidRDefault="008A1AB2" w:rsidP="00FE16F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8ABE9D2" w14:textId="77777777" w:rsidR="008A1AB2" w:rsidRPr="002C1F81" w:rsidRDefault="008A1AB2" w:rsidP="00FE16F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635F136" w14:textId="77777777" w:rsidR="008A1AB2" w:rsidRPr="002C1F81" w:rsidRDefault="008A1AB2" w:rsidP="00FE16F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color w:val="FF0000"/>
                <w:szCs w:val="21"/>
              </w:rPr>
            </w:pPr>
          </w:p>
        </w:tc>
      </w:tr>
      <w:tr w:rsidR="008A1AB2" w:rsidRPr="002C1F81" w14:paraId="4577B04E" w14:textId="77777777" w:rsidTr="00FE16FC">
        <w:trPr>
          <w:trHeight w:val="341"/>
          <w:jc w:val="center"/>
        </w:trPr>
        <w:tc>
          <w:tcPr>
            <w:tcW w:w="743" w:type="dxa"/>
            <w:vAlign w:val="center"/>
          </w:tcPr>
          <w:p w14:paraId="3C8B456C" w14:textId="77777777" w:rsidR="008A1AB2" w:rsidRPr="002C1F81" w:rsidRDefault="008A1AB2" w:rsidP="008A1AB2">
            <w:pPr>
              <w:adjustRightInd w:val="0"/>
              <w:snapToGrid w:val="0"/>
              <w:ind w:firstLineChars="50" w:firstLine="105"/>
              <w:rPr>
                <w:rFonts w:asciiTheme="majorEastAsia" w:eastAsiaTheme="majorEastAsia" w:hAnsiTheme="majorEastAsia" w:cs="仿宋"/>
                <w:kern w:val="0"/>
                <w:szCs w:val="21"/>
              </w:rPr>
            </w:pPr>
            <w:r w:rsidRPr="002C1F81">
              <w:rPr>
                <w:rFonts w:asciiTheme="majorEastAsia" w:eastAsiaTheme="majorEastAsia" w:hAnsiTheme="majorEastAsia" w:cs="仿宋" w:hint="eastAsia"/>
                <w:kern w:val="0"/>
                <w:szCs w:val="21"/>
              </w:rPr>
              <w:t>3</w:t>
            </w:r>
          </w:p>
        </w:tc>
        <w:tc>
          <w:tcPr>
            <w:tcW w:w="5494" w:type="dxa"/>
            <w:vAlign w:val="center"/>
          </w:tcPr>
          <w:p w14:paraId="55CC793B" w14:textId="5B3F46DA" w:rsidR="008A1AB2" w:rsidRPr="002C1F81" w:rsidRDefault="008A1AB2" w:rsidP="008A1AB2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 w:cs="仿宋"/>
                <w:b/>
                <w:bCs/>
                <w:kern w:val="0"/>
                <w:szCs w:val="21"/>
              </w:rPr>
            </w:pPr>
            <w:r w:rsidRPr="002C1F81">
              <w:rPr>
                <w:rFonts w:asciiTheme="majorEastAsia" w:eastAsiaTheme="majorEastAsia" w:hAnsiTheme="majorEastAsia" w:cs="仿宋" w:hint="eastAsia"/>
                <w:b/>
                <w:bCs/>
                <w:kern w:val="0"/>
                <w:szCs w:val="21"/>
              </w:rPr>
              <w:t>公司资质与专业实力(</w:t>
            </w:r>
            <w:r w:rsidR="000B099F" w:rsidRPr="002C1F81">
              <w:rPr>
                <w:rFonts w:asciiTheme="majorEastAsia" w:eastAsiaTheme="majorEastAsia" w:hAnsiTheme="majorEastAsia" w:cs="仿宋" w:hint="eastAsia"/>
                <w:b/>
                <w:bCs/>
                <w:kern w:val="0"/>
                <w:szCs w:val="21"/>
              </w:rPr>
              <w:t>10</w:t>
            </w:r>
            <w:r w:rsidRPr="002C1F81">
              <w:rPr>
                <w:rFonts w:asciiTheme="majorEastAsia" w:eastAsiaTheme="majorEastAsia" w:hAnsiTheme="majorEastAsia" w:cs="仿宋" w:hint="eastAsia"/>
                <w:b/>
                <w:bCs/>
                <w:kern w:val="0"/>
                <w:szCs w:val="21"/>
              </w:rPr>
              <w:t>分)</w:t>
            </w:r>
          </w:p>
          <w:p w14:paraId="310747A6" w14:textId="56633561" w:rsidR="008A1AB2" w:rsidRPr="002C1F81" w:rsidRDefault="008A1AB2" w:rsidP="008A1AB2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 w:cs="仿宋"/>
                <w:color w:val="FF0000"/>
                <w:kern w:val="0"/>
                <w:szCs w:val="21"/>
              </w:rPr>
            </w:pPr>
            <w:r w:rsidRPr="002C1F81">
              <w:rPr>
                <w:rFonts w:asciiTheme="majorEastAsia" w:eastAsiaTheme="majorEastAsia" w:hAnsiTheme="majorEastAsia" w:hint="eastAsia"/>
                <w:szCs w:val="21"/>
              </w:rPr>
              <w:t>根据供应商公司规模和注册资金、人员实力、服务能力等进行综合评议，优得10.0－7.0，良得6.9－4.0，其他得3.9－0分。</w:t>
            </w:r>
          </w:p>
        </w:tc>
        <w:tc>
          <w:tcPr>
            <w:tcW w:w="851" w:type="dxa"/>
            <w:vAlign w:val="center"/>
          </w:tcPr>
          <w:p w14:paraId="7F54897C" w14:textId="77777777" w:rsidR="008A1AB2" w:rsidRPr="002C1F81" w:rsidRDefault="008A1AB2" w:rsidP="00FE16F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2B669C" w14:textId="77777777" w:rsidR="008A1AB2" w:rsidRPr="002C1F81" w:rsidRDefault="008A1AB2" w:rsidP="00FE16F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10C6595" w14:textId="77777777" w:rsidR="008A1AB2" w:rsidRPr="002C1F81" w:rsidRDefault="008A1AB2" w:rsidP="00FE16F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3A1E916" w14:textId="77777777" w:rsidR="008A1AB2" w:rsidRPr="002C1F81" w:rsidRDefault="008A1AB2" w:rsidP="00FE16F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color w:val="FF0000"/>
                <w:szCs w:val="21"/>
              </w:rPr>
            </w:pPr>
          </w:p>
        </w:tc>
      </w:tr>
      <w:tr w:rsidR="008A1AB2" w:rsidRPr="002C1F81" w14:paraId="1010E73B" w14:textId="77777777" w:rsidTr="00FE16FC">
        <w:trPr>
          <w:trHeight w:val="341"/>
          <w:jc w:val="center"/>
        </w:trPr>
        <w:tc>
          <w:tcPr>
            <w:tcW w:w="743" w:type="dxa"/>
            <w:vAlign w:val="center"/>
          </w:tcPr>
          <w:p w14:paraId="1BB38CD6" w14:textId="77777777" w:rsidR="008A1AB2" w:rsidRPr="002C1F81" w:rsidRDefault="008A1AB2" w:rsidP="008A1AB2">
            <w:pPr>
              <w:adjustRightInd w:val="0"/>
              <w:snapToGrid w:val="0"/>
              <w:rPr>
                <w:rFonts w:asciiTheme="majorEastAsia" w:eastAsiaTheme="majorEastAsia" w:hAnsiTheme="majorEastAsia" w:cs="仿宋"/>
                <w:color w:val="FF0000"/>
                <w:kern w:val="0"/>
                <w:szCs w:val="21"/>
              </w:rPr>
            </w:pPr>
            <w:r w:rsidRPr="002C1F81">
              <w:rPr>
                <w:rFonts w:asciiTheme="majorEastAsia" w:eastAsiaTheme="majorEastAsia" w:hAnsiTheme="majorEastAsia" w:cs="仿宋" w:hint="eastAsia"/>
                <w:kern w:val="0"/>
                <w:szCs w:val="21"/>
              </w:rPr>
              <w:t>4</w:t>
            </w:r>
          </w:p>
        </w:tc>
        <w:tc>
          <w:tcPr>
            <w:tcW w:w="5494" w:type="dxa"/>
            <w:vAlign w:val="center"/>
          </w:tcPr>
          <w:p w14:paraId="0BD7CB2F" w14:textId="09B00E72" w:rsidR="008A1AB2" w:rsidRPr="002C1F81" w:rsidRDefault="008A1AB2" w:rsidP="008A1AB2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 w:cs="仿宋"/>
                <w:b/>
                <w:bCs/>
                <w:kern w:val="0"/>
                <w:szCs w:val="21"/>
              </w:rPr>
            </w:pPr>
            <w:r w:rsidRPr="002C1F81">
              <w:rPr>
                <w:rFonts w:asciiTheme="majorEastAsia" w:eastAsiaTheme="majorEastAsia" w:hAnsiTheme="majorEastAsia" w:cs="仿宋" w:hint="eastAsia"/>
                <w:b/>
                <w:bCs/>
                <w:kern w:val="0"/>
                <w:szCs w:val="21"/>
              </w:rPr>
              <w:t>服务实施方案(40分)</w:t>
            </w:r>
          </w:p>
          <w:p w14:paraId="7A94A350" w14:textId="3A2E4F41" w:rsidR="008A1AB2" w:rsidRPr="002C1F81" w:rsidRDefault="008A1AB2" w:rsidP="008A1AB2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 w:cs="仿宋"/>
                <w:color w:val="FF0000"/>
                <w:kern w:val="0"/>
                <w:szCs w:val="21"/>
              </w:rPr>
            </w:pPr>
            <w:r w:rsidRPr="002C1F81">
              <w:rPr>
                <w:rFonts w:asciiTheme="majorEastAsia" w:eastAsiaTheme="majorEastAsia" w:hAnsiTheme="majorEastAsia" w:cs="仿宋" w:hint="eastAsia"/>
                <w:kern w:val="0"/>
                <w:szCs w:val="21"/>
              </w:rPr>
              <w:t>根据供应商对本项目的计划安排、</w:t>
            </w:r>
            <w:r w:rsidR="00990257">
              <w:rPr>
                <w:rFonts w:asciiTheme="majorEastAsia" w:eastAsiaTheme="majorEastAsia" w:hAnsiTheme="majorEastAsia" w:cs="仿宋" w:hint="eastAsia"/>
                <w:kern w:val="0"/>
                <w:szCs w:val="21"/>
              </w:rPr>
              <w:t>实施周期</w:t>
            </w:r>
            <w:r w:rsidRPr="002C1F81">
              <w:rPr>
                <w:rFonts w:asciiTheme="majorEastAsia" w:eastAsiaTheme="majorEastAsia" w:hAnsiTheme="majorEastAsia" w:cs="仿宋" w:hint="eastAsia"/>
                <w:kern w:val="0"/>
                <w:szCs w:val="21"/>
              </w:rPr>
              <w:t>、服务承诺、工作流程等进行评议，项目管理人员配备合理</w:t>
            </w:r>
            <w:r w:rsidR="000B099F" w:rsidRPr="002C1F81">
              <w:rPr>
                <w:rFonts w:asciiTheme="majorEastAsia" w:eastAsiaTheme="majorEastAsia" w:hAnsiTheme="majorEastAsia" w:cs="仿宋" w:hint="eastAsia"/>
                <w:kern w:val="0"/>
                <w:szCs w:val="21"/>
              </w:rPr>
              <w:t>性</w:t>
            </w:r>
            <w:r w:rsidRPr="002C1F81">
              <w:rPr>
                <w:rFonts w:asciiTheme="majorEastAsia" w:eastAsiaTheme="majorEastAsia" w:hAnsiTheme="majorEastAsia" w:cs="仿宋" w:hint="eastAsia"/>
                <w:kern w:val="0"/>
                <w:szCs w:val="21"/>
              </w:rPr>
              <w:t>，</w:t>
            </w:r>
            <w:r w:rsidR="000B099F" w:rsidRPr="002C1F81">
              <w:rPr>
                <w:rFonts w:asciiTheme="majorEastAsia" w:eastAsiaTheme="majorEastAsia" w:hAnsiTheme="majorEastAsia" w:cs="仿宋" w:hint="eastAsia"/>
                <w:kern w:val="0"/>
                <w:szCs w:val="21"/>
              </w:rPr>
              <w:t>与</w:t>
            </w:r>
            <w:r w:rsidRPr="002C1F81">
              <w:rPr>
                <w:rFonts w:asciiTheme="majorEastAsia" w:eastAsiaTheme="majorEastAsia" w:hAnsiTheme="majorEastAsia" w:cs="仿宋" w:hint="eastAsia"/>
                <w:kern w:val="0"/>
                <w:szCs w:val="21"/>
              </w:rPr>
              <w:t>院方实际需求</w:t>
            </w:r>
            <w:r w:rsidR="000B099F" w:rsidRPr="002C1F81">
              <w:rPr>
                <w:rFonts w:asciiTheme="majorEastAsia" w:eastAsiaTheme="majorEastAsia" w:hAnsiTheme="majorEastAsia" w:cs="仿宋" w:hint="eastAsia"/>
                <w:kern w:val="0"/>
                <w:szCs w:val="21"/>
              </w:rPr>
              <w:t>相符性，酌情打分</w:t>
            </w:r>
            <w:r w:rsidRPr="002C1F81">
              <w:rPr>
                <w:rFonts w:asciiTheme="majorEastAsia" w:eastAsiaTheme="majorEastAsia" w:hAnsiTheme="majorEastAsia" w:cs="仿宋" w:hint="eastAsia"/>
                <w:kern w:val="0"/>
                <w:szCs w:val="21"/>
              </w:rPr>
              <w:t>（</w:t>
            </w:r>
            <w:r w:rsidR="000B099F" w:rsidRPr="002C1F81">
              <w:rPr>
                <w:rFonts w:asciiTheme="majorEastAsia" w:eastAsiaTheme="majorEastAsia" w:hAnsiTheme="majorEastAsia" w:cs="仿宋" w:hint="eastAsia"/>
                <w:kern w:val="0"/>
                <w:szCs w:val="21"/>
              </w:rPr>
              <w:t>4</w:t>
            </w:r>
            <w:r w:rsidRPr="002C1F81">
              <w:rPr>
                <w:rFonts w:asciiTheme="majorEastAsia" w:eastAsiaTheme="majorEastAsia" w:hAnsiTheme="majorEastAsia" w:cs="仿宋" w:hint="eastAsia"/>
                <w:kern w:val="0"/>
                <w:szCs w:val="21"/>
              </w:rPr>
              <w:t>0分）</w:t>
            </w:r>
          </w:p>
        </w:tc>
        <w:tc>
          <w:tcPr>
            <w:tcW w:w="851" w:type="dxa"/>
            <w:vAlign w:val="center"/>
          </w:tcPr>
          <w:p w14:paraId="334A305F" w14:textId="77777777" w:rsidR="008A1AB2" w:rsidRPr="002C1F81" w:rsidRDefault="008A1AB2" w:rsidP="00FE16F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02E6D2D" w14:textId="77777777" w:rsidR="008A1AB2" w:rsidRPr="002C1F81" w:rsidRDefault="008A1AB2" w:rsidP="00FE16F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01F27D2" w14:textId="77777777" w:rsidR="008A1AB2" w:rsidRPr="002C1F81" w:rsidRDefault="008A1AB2" w:rsidP="00FE16F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6478046" w14:textId="77777777" w:rsidR="008A1AB2" w:rsidRPr="002C1F81" w:rsidRDefault="008A1AB2" w:rsidP="00FE16F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color w:val="FF0000"/>
                <w:szCs w:val="21"/>
              </w:rPr>
            </w:pPr>
          </w:p>
        </w:tc>
      </w:tr>
      <w:tr w:rsidR="008A1AB2" w:rsidRPr="002C1F81" w14:paraId="257D7380" w14:textId="77777777" w:rsidTr="00FE16FC">
        <w:trPr>
          <w:trHeight w:val="341"/>
          <w:jc w:val="center"/>
        </w:trPr>
        <w:tc>
          <w:tcPr>
            <w:tcW w:w="743" w:type="dxa"/>
            <w:vAlign w:val="center"/>
          </w:tcPr>
          <w:p w14:paraId="73838830" w14:textId="77777777" w:rsidR="008A1AB2" w:rsidRPr="002C1F81" w:rsidRDefault="008A1AB2" w:rsidP="008A1AB2">
            <w:pPr>
              <w:adjustRightInd w:val="0"/>
              <w:snapToGrid w:val="0"/>
              <w:rPr>
                <w:rFonts w:asciiTheme="majorEastAsia" w:eastAsiaTheme="majorEastAsia" w:hAnsiTheme="majorEastAsia" w:cs="仿宋"/>
                <w:kern w:val="0"/>
                <w:szCs w:val="21"/>
              </w:rPr>
            </w:pPr>
            <w:r w:rsidRPr="002C1F81">
              <w:rPr>
                <w:rFonts w:asciiTheme="majorEastAsia" w:eastAsiaTheme="majorEastAsia" w:hAnsiTheme="majorEastAsia" w:cs="仿宋" w:hint="eastAsia"/>
                <w:kern w:val="0"/>
                <w:szCs w:val="21"/>
              </w:rPr>
              <w:t>5</w:t>
            </w:r>
          </w:p>
        </w:tc>
        <w:tc>
          <w:tcPr>
            <w:tcW w:w="5494" w:type="dxa"/>
            <w:vAlign w:val="center"/>
          </w:tcPr>
          <w:p w14:paraId="16BBF6B0" w14:textId="58660E9D" w:rsidR="008A1AB2" w:rsidRPr="002C1F81" w:rsidRDefault="000B099F" w:rsidP="008A1AB2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 w:cs="仿宋"/>
                <w:b/>
                <w:bCs/>
                <w:kern w:val="0"/>
                <w:szCs w:val="21"/>
              </w:rPr>
            </w:pPr>
            <w:r w:rsidRPr="002C1F81">
              <w:rPr>
                <w:rFonts w:asciiTheme="majorEastAsia" w:eastAsiaTheme="majorEastAsia" w:hAnsiTheme="majorEastAsia" w:cs="仿宋" w:hint="eastAsia"/>
                <w:b/>
                <w:bCs/>
                <w:kern w:val="0"/>
                <w:szCs w:val="21"/>
              </w:rPr>
              <w:t>优于标书的承诺（10分）</w:t>
            </w:r>
          </w:p>
          <w:p w14:paraId="2E159F4A" w14:textId="5B23C916" w:rsidR="000B099F" w:rsidRPr="002C1F81" w:rsidRDefault="000B099F" w:rsidP="000B099F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 w:cs="仿宋"/>
                <w:b/>
                <w:bCs/>
                <w:kern w:val="0"/>
                <w:szCs w:val="21"/>
              </w:rPr>
            </w:pPr>
            <w:r w:rsidRPr="002C1F81">
              <w:rPr>
                <w:rFonts w:asciiTheme="majorEastAsia" w:eastAsiaTheme="majorEastAsia" w:hAnsiTheme="majorEastAsia" w:cs="仿宋" w:hint="eastAsia"/>
                <w:kern w:val="0"/>
                <w:szCs w:val="21"/>
              </w:rPr>
              <w:t>根据投标人对医院提供的附加服务,根据情况酌情加分</w:t>
            </w:r>
          </w:p>
        </w:tc>
        <w:tc>
          <w:tcPr>
            <w:tcW w:w="851" w:type="dxa"/>
            <w:vAlign w:val="center"/>
          </w:tcPr>
          <w:p w14:paraId="0E8CB06E" w14:textId="77777777" w:rsidR="008A1AB2" w:rsidRPr="002C1F81" w:rsidRDefault="008A1AB2" w:rsidP="00FE16F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6591792" w14:textId="77777777" w:rsidR="008A1AB2" w:rsidRPr="002C1F81" w:rsidRDefault="008A1AB2" w:rsidP="00FE16F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2EA0AF0" w14:textId="77777777" w:rsidR="008A1AB2" w:rsidRPr="002C1F81" w:rsidRDefault="008A1AB2" w:rsidP="00FE16F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7B27D4B" w14:textId="77777777" w:rsidR="008A1AB2" w:rsidRPr="002C1F81" w:rsidRDefault="008A1AB2" w:rsidP="00FE16F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仿宋"/>
                <w:color w:val="FF0000"/>
                <w:szCs w:val="21"/>
              </w:rPr>
            </w:pPr>
          </w:p>
        </w:tc>
      </w:tr>
    </w:tbl>
    <w:p w14:paraId="3AC4CCE9" w14:textId="0069668F" w:rsidR="003F2064" w:rsidRDefault="000B099F" w:rsidP="003B419C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签字：</w:t>
      </w:r>
    </w:p>
    <w:p w14:paraId="6690295B" w14:textId="7DEF7BD0" w:rsidR="000B099F" w:rsidRPr="008A1AB2" w:rsidRDefault="000B099F" w:rsidP="003B419C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日期：</w:t>
      </w:r>
    </w:p>
    <w:sectPr w:rsidR="000B099F" w:rsidRPr="008A1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7F63D" w14:textId="77777777" w:rsidR="00630EA6" w:rsidRDefault="00630EA6" w:rsidP="00CB53CA">
      <w:r>
        <w:separator/>
      </w:r>
    </w:p>
  </w:endnote>
  <w:endnote w:type="continuationSeparator" w:id="0">
    <w:p w14:paraId="00F098D6" w14:textId="77777777" w:rsidR="00630EA6" w:rsidRDefault="00630EA6" w:rsidP="00CB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711F3" w14:textId="77777777" w:rsidR="00630EA6" w:rsidRDefault="00630EA6" w:rsidP="00CB53CA">
      <w:r>
        <w:separator/>
      </w:r>
    </w:p>
  </w:footnote>
  <w:footnote w:type="continuationSeparator" w:id="0">
    <w:p w14:paraId="062D248F" w14:textId="77777777" w:rsidR="00630EA6" w:rsidRDefault="00630EA6" w:rsidP="00CB5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92DCA"/>
    <w:multiLevelType w:val="hybridMultilevel"/>
    <w:tmpl w:val="3100588E"/>
    <w:lvl w:ilvl="0" w:tplc="479CAF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D514E564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A79401"/>
    <w:multiLevelType w:val="singleLevel"/>
    <w:tmpl w:val="5AA79401"/>
    <w:lvl w:ilvl="0">
      <w:start w:val="1"/>
      <w:numFmt w:val="decimal"/>
      <w:suff w:val="nothing"/>
      <w:lvlText w:val="%1）"/>
      <w:lvlJc w:val="left"/>
    </w:lvl>
  </w:abstractNum>
  <w:abstractNum w:abstractNumId="2" w15:restartNumberingAfterBreak="0">
    <w:nsid w:val="5CFC6924"/>
    <w:multiLevelType w:val="hybridMultilevel"/>
    <w:tmpl w:val="0CD6B8CC"/>
    <w:lvl w:ilvl="0" w:tplc="41E44F6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0560A8"/>
    <w:multiLevelType w:val="hybridMultilevel"/>
    <w:tmpl w:val="70C49CCE"/>
    <w:lvl w:ilvl="0" w:tplc="E14CB00C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3CA"/>
    <w:rsid w:val="0001140B"/>
    <w:rsid w:val="00052CB2"/>
    <w:rsid w:val="000A28C9"/>
    <w:rsid w:val="000B099F"/>
    <w:rsid w:val="000B2D5C"/>
    <w:rsid w:val="000E0870"/>
    <w:rsid w:val="00184C9A"/>
    <w:rsid w:val="001E16F7"/>
    <w:rsid w:val="002429F3"/>
    <w:rsid w:val="0026288B"/>
    <w:rsid w:val="002C1F81"/>
    <w:rsid w:val="003304CA"/>
    <w:rsid w:val="00371596"/>
    <w:rsid w:val="003B419C"/>
    <w:rsid w:val="003F2064"/>
    <w:rsid w:val="004121C9"/>
    <w:rsid w:val="0041347F"/>
    <w:rsid w:val="00414548"/>
    <w:rsid w:val="00416DA7"/>
    <w:rsid w:val="00443B70"/>
    <w:rsid w:val="004E6A22"/>
    <w:rsid w:val="005468A3"/>
    <w:rsid w:val="005B1C93"/>
    <w:rsid w:val="005F3526"/>
    <w:rsid w:val="00630EA6"/>
    <w:rsid w:val="00632320"/>
    <w:rsid w:val="00633887"/>
    <w:rsid w:val="006701AC"/>
    <w:rsid w:val="006A4BC1"/>
    <w:rsid w:val="00706244"/>
    <w:rsid w:val="007254BD"/>
    <w:rsid w:val="00797180"/>
    <w:rsid w:val="007D1117"/>
    <w:rsid w:val="008A1AB2"/>
    <w:rsid w:val="009341A0"/>
    <w:rsid w:val="00961DDB"/>
    <w:rsid w:val="00990257"/>
    <w:rsid w:val="0099585F"/>
    <w:rsid w:val="009A6BD0"/>
    <w:rsid w:val="009E337A"/>
    <w:rsid w:val="009F0D9D"/>
    <w:rsid w:val="00A55346"/>
    <w:rsid w:val="00AB7EAB"/>
    <w:rsid w:val="00B3643D"/>
    <w:rsid w:val="00BA1BF7"/>
    <w:rsid w:val="00BA1FC4"/>
    <w:rsid w:val="00BD6C98"/>
    <w:rsid w:val="00C22B0C"/>
    <w:rsid w:val="00CB53CA"/>
    <w:rsid w:val="00CE4AA3"/>
    <w:rsid w:val="00D43104"/>
    <w:rsid w:val="00D6031E"/>
    <w:rsid w:val="00FE16FC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D7A28"/>
  <w15:docId w15:val="{5C553445-D669-44DF-85A3-026B13AC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53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5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53C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F206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3F2064"/>
  </w:style>
  <w:style w:type="paragraph" w:styleId="a9">
    <w:name w:val="List Paragraph"/>
    <w:basedOn w:val="a"/>
    <w:uiPriority w:val="34"/>
    <w:qFormat/>
    <w:rsid w:val="003F2064"/>
    <w:pPr>
      <w:ind w:firstLineChars="200" w:firstLine="420"/>
    </w:pPr>
  </w:style>
  <w:style w:type="table" w:styleId="aa">
    <w:name w:val="Table Grid"/>
    <w:basedOn w:val="a1"/>
    <w:uiPriority w:val="59"/>
    <w:rsid w:val="005B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181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jun yao</cp:lastModifiedBy>
  <cp:revision>11</cp:revision>
  <dcterms:created xsi:type="dcterms:W3CDTF">2019-09-19T02:44:00Z</dcterms:created>
  <dcterms:modified xsi:type="dcterms:W3CDTF">2019-09-20T06:14:00Z</dcterms:modified>
</cp:coreProperties>
</file>