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AC9" w:rsidRPr="008634F8" w:rsidRDefault="00772AC9" w:rsidP="00772AC9">
      <w:pPr>
        <w:spacing w:line="360" w:lineRule="auto"/>
        <w:ind w:rightChars="-241" w:right="-506"/>
        <w:jc w:val="left"/>
        <w:outlineLvl w:val="0"/>
        <w:rPr>
          <w:sz w:val="24"/>
        </w:rPr>
      </w:pPr>
      <w:r w:rsidRPr="008634F8">
        <w:rPr>
          <w:rFonts w:hint="eastAsia"/>
          <w:sz w:val="24"/>
        </w:rPr>
        <w:t>附件：</w:t>
      </w:r>
      <w:r w:rsidRPr="008634F8">
        <w:rPr>
          <w:rFonts w:hAnsi="宋体"/>
          <w:sz w:val="24"/>
        </w:rPr>
        <w:t>投标文件</w:t>
      </w:r>
      <w:r w:rsidRPr="008634F8">
        <w:rPr>
          <w:rFonts w:hAnsi="宋体" w:hint="eastAsia"/>
          <w:sz w:val="24"/>
        </w:rPr>
        <w:t>、评分标准、</w:t>
      </w:r>
    </w:p>
    <w:p w:rsidR="00772AC9" w:rsidRPr="008634F8" w:rsidRDefault="00772AC9" w:rsidP="00772AC9">
      <w:pPr>
        <w:spacing w:line="360" w:lineRule="auto"/>
        <w:ind w:rightChars="-241" w:right="-506"/>
        <w:rPr>
          <w:sz w:val="24"/>
        </w:rPr>
      </w:pPr>
      <w:r w:rsidRPr="008634F8">
        <w:rPr>
          <w:rFonts w:hint="eastAsia"/>
          <w:sz w:val="24"/>
        </w:rPr>
        <w:t>1.</w:t>
      </w:r>
      <w:r w:rsidRPr="008634F8">
        <w:rPr>
          <w:sz w:val="24"/>
          <w:u w:val="single"/>
        </w:rPr>
        <w:t>投标文件的组成</w:t>
      </w:r>
      <w:r w:rsidRPr="008634F8">
        <w:rPr>
          <w:sz w:val="24"/>
        </w:rPr>
        <w:t>：</w:t>
      </w:r>
    </w:p>
    <w:p w:rsidR="00772AC9" w:rsidRPr="008634F8" w:rsidRDefault="00772AC9" w:rsidP="00772AC9">
      <w:pPr>
        <w:spacing w:line="360" w:lineRule="auto"/>
        <w:ind w:rightChars="-241" w:right="-506"/>
        <w:rPr>
          <w:sz w:val="24"/>
        </w:rPr>
      </w:pPr>
      <w:r w:rsidRPr="008634F8">
        <w:rPr>
          <w:rFonts w:hint="eastAsia"/>
          <w:sz w:val="24"/>
        </w:rPr>
        <w:t>投标文件分技术资信文件和报价文件，分册装订。</w:t>
      </w:r>
    </w:p>
    <w:p w:rsidR="00772AC9" w:rsidRPr="008634F8" w:rsidRDefault="00772AC9" w:rsidP="00772AC9">
      <w:pPr>
        <w:spacing w:line="360" w:lineRule="auto"/>
        <w:ind w:rightChars="-241" w:right="-506"/>
        <w:rPr>
          <w:sz w:val="24"/>
        </w:rPr>
      </w:pPr>
      <w:r w:rsidRPr="008634F8">
        <w:rPr>
          <w:rFonts w:hAnsi="宋体" w:hint="eastAsia"/>
          <w:sz w:val="24"/>
        </w:rPr>
        <w:t>1</w:t>
      </w:r>
      <w:r w:rsidRPr="008634F8">
        <w:rPr>
          <w:rFonts w:hAnsi="宋体"/>
          <w:sz w:val="24"/>
        </w:rPr>
        <w:t>.1</w:t>
      </w:r>
      <w:r w:rsidRPr="008634F8">
        <w:rPr>
          <w:rFonts w:hAnsi="宋体" w:hint="eastAsia"/>
          <w:sz w:val="24"/>
        </w:rPr>
        <w:t>技术资信文件部分：</w:t>
      </w:r>
    </w:p>
    <w:p w:rsidR="00772AC9" w:rsidRPr="008634F8" w:rsidRDefault="00772AC9" w:rsidP="00772AC9">
      <w:pPr>
        <w:spacing w:line="360" w:lineRule="auto"/>
        <w:ind w:rightChars="-241" w:right="-506"/>
        <w:rPr>
          <w:rFonts w:hAnsi="宋体"/>
          <w:sz w:val="24"/>
        </w:rPr>
      </w:pPr>
      <w:r w:rsidRPr="008634F8">
        <w:rPr>
          <w:rFonts w:hAnsi="宋体" w:hint="eastAsia"/>
          <w:sz w:val="24"/>
        </w:rPr>
        <w:t>1.1.1</w:t>
      </w:r>
      <w:r w:rsidRPr="008634F8">
        <w:rPr>
          <w:rFonts w:hAnsi="宋体" w:hint="eastAsia"/>
          <w:sz w:val="24"/>
        </w:rPr>
        <w:t>投标函</w:t>
      </w:r>
    </w:p>
    <w:p w:rsidR="00772AC9" w:rsidRPr="008634F8" w:rsidRDefault="00772AC9" w:rsidP="00772AC9">
      <w:pPr>
        <w:spacing w:line="360" w:lineRule="auto"/>
        <w:ind w:rightChars="-241" w:right="-506"/>
        <w:rPr>
          <w:rFonts w:hAnsi="宋体"/>
          <w:sz w:val="24"/>
        </w:rPr>
      </w:pPr>
      <w:r w:rsidRPr="008634F8">
        <w:rPr>
          <w:rFonts w:hAnsi="宋体" w:hint="eastAsia"/>
          <w:sz w:val="24"/>
        </w:rPr>
        <w:t>1.1.1.1</w:t>
      </w:r>
      <w:r w:rsidRPr="008634F8">
        <w:rPr>
          <w:rFonts w:hAnsi="宋体" w:hint="eastAsia"/>
          <w:sz w:val="24"/>
        </w:rPr>
        <w:t>技术条款</w:t>
      </w:r>
    </w:p>
    <w:p w:rsidR="00772AC9" w:rsidRPr="008634F8" w:rsidRDefault="00772AC9" w:rsidP="00772AC9">
      <w:pPr>
        <w:spacing w:line="360" w:lineRule="auto"/>
        <w:ind w:rightChars="-241" w:right="-506"/>
        <w:rPr>
          <w:rFonts w:hAnsi="宋体"/>
          <w:sz w:val="24"/>
        </w:rPr>
      </w:pPr>
      <w:r w:rsidRPr="008634F8">
        <w:rPr>
          <w:rFonts w:hAnsi="宋体" w:hint="eastAsia"/>
          <w:sz w:val="24"/>
        </w:rPr>
        <w:t>1.1.1.2</w:t>
      </w:r>
      <w:r w:rsidRPr="008634F8">
        <w:rPr>
          <w:rFonts w:hAnsi="宋体" w:hint="eastAsia"/>
          <w:sz w:val="24"/>
        </w:rPr>
        <w:t>商务条款</w:t>
      </w:r>
    </w:p>
    <w:p w:rsidR="00772AC9" w:rsidRPr="008634F8" w:rsidRDefault="00772AC9" w:rsidP="00772AC9">
      <w:pPr>
        <w:spacing w:line="360" w:lineRule="auto"/>
        <w:ind w:rightChars="-241" w:right="-506"/>
        <w:rPr>
          <w:rFonts w:hAnsi="宋体"/>
          <w:sz w:val="24"/>
        </w:rPr>
      </w:pPr>
      <w:r w:rsidRPr="008634F8">
        <w:rPr>
          <w:rFonts w:hAnsi="宋体" w:hint="eastAsia"/>
          <w:sz w:val="24"/>
        </w:rPr>
        <w:t>1.1.1.3</w:t>
      </w:r>
      <w:r w:rsidRPr="008634F8">
        <w:rPr>
          <w:rFonts w:hAnsi="宋体" w:hint="eastAsia"/>
          <w:sz w:val="24"/>
        </w:rPr>
        <w:t>服务方案及承诺</w:t>
      </w:r>
    </w:p>
    <w:p w:rsidR="00772AC9" w:rsidRPr="008634F8" w:rsidRDefault="00772AC9" w:rsidP="00772AC9">
      <w:pPr>
        <w:spacing w:line="360" w:lineRule="auto"/>
        <w:ind w:rightChars="-241" w:right="-506"/>
        <w:rPr>
          <w:rFonts w:hAnsi="宋体"/>
          <w:sz w:val="24"/>
        </w:rPr>
      </w:pPr>
      <w:r w:rsidRPr="008634F8">
        <w:rPr>
          <w:rFonts w:hAnsi="宋体" w:hint="eastAsia"/>
          <w:sz w:val="24"/>
        </w:rPr>
        <w:t>1.1.1.4</w:t>
      </w:r>
      <w:r w:rsidRPr="008634F8">
        <w:rPr>
          <w:rFonts w:hAnsi="宋体" w:hint="eastAsia"/>
          <w:sz w:val="24"/>
        </w:rPr>
        <w:t>同类项目业绩表</w:t>
      </w:r>
    </w:p>
    <w:p w:rsidR="00772AC9" w:rsidRPr="008634F8" w:rsidRDefault="00772AC9" w:rsidP="00772AC9">
      <w:pPr>
        <w:spacing w:line="360" w:lineRule="auto"/>
        <w:ind w:rightChars="-241" w:right="-506"/>
        <w:rPr>
          <w:rFonts w:hAnsi="宋体"/>
          <w:sz w:val="24"/>
        </w:rPr>
      </w:pPr>
      <w:r w:rsidRPr="008634F8">
        <w:rPr>
          <w:rFonts w:hAnsi="宋体" w:hint="eastAsia"/>
          <w:sz w:val="24"/>
        </w:rPr>
        <w:t>1.1.2.</w:t>
      </w:r>
      <w:r w:rsidRPr="008634F8">
        <w:rPr>
          <w:rFonts w:hAnsi="宋体" w:hint="eastAsia"/>
          <w:sz w:val="24"/>
        </w:rPr>
        <w:t>资格证明文件</w:t>
      </w:r>
    </w:p>
    <w:p w:rsidR="00772AC9" w:rsidRPr="008634F8" w:rsidRDefault="00772AC9" w:rsidP="00772AC9">
      <w:pPr>
        <w:spacing w:line="360" w:lineRule="auto"/>
        <w:ind w:rightChars="-241" w:right="-506"/>
        <w:rPr>
          <w:rFonts w:hAnsi="宋体"/>
          <w:sz w:val="24"/>
        </w:rPr>
      </w:pPr>
      <w:r w:rsidRPr="008634F8">
        <w:rPr>
          <w:rFonts w:hAnsi="宋体" w:hint="eastAsia"/>
          <w:sz w:val="24"/>
        </w:rPr>
        <w:t>1.1.2.1</w:t>
      </w:r>
      <w:r w:rsidRPr="008634F8">
        <w:rPr>
          <w:rFonts w:hAnsi="宋体" w:hint="eastAsia"/>
          <w:sz w:val="24"/>
        </w:rPr>
        <w:t>营业执照</w:t>
      </w:r>
    </w:p>
    <w:p w:rsidR="00772AC9" w:rsidRPr="008634F8" w:rsidRDefault="00772AC9" w:rsidP="00772AC9">
      <w:pPr>
        <w:spacing w:line="360" w:lineRule="auto"/>
        <w:ind w:rightChars="-241" w:right="-506"/>
        <w:rPr>
          <w:rFonts w:hAnsi="宋体"/>
          <w:sz w:val="24"/>
        </w:rPr>
      </w:pPr>
      <w:r w:rsidRPr="008634F8">
        <w:rPr>
          <w:rFonts w:hAnsi="宋体" w:hint="eastAsia"/>
          <w:sz w:val="24"/>
        </w:rPr>
        <w:t>1.1.2.2</w:t>
      </w:r>
      <w:r w:rsidRPr="008634F8">
        <w:rPr>
          <w:rFonts w:hAnsi="宋体" w:hint="eastAsia"/>
          <w:sz w:val="24"/>
        </w:rPr>
        <w:t>法定代表人授权书</w:t>
      </w:r>
    </w:p>
    <w:p w:rsidR="00772AC9" w:rsidRPr="008634F8" w:rsidRDefault="00772AC9" w:rsidP="00772AC9">
      <w:pPr>
        <w:spacing w:line="360" w:lineRule="auto"/>
        <w:ind w:rightChars="-241" w:right="-506"/>
        <w:rPr>
          <w:rFonts w:hAnsi="宋体"/>
          <w:sz w:val="24"/>
        </w:rPr>
      </w:pPr>
      <w:r w:rsidRPr="008634F8">
        <w:rPr>
          <w:rFonts w:hAnsi="宋体" w:hint="eastAsia"/>
          <w:sz w:val="24"/>
        </w:rPr>
        <w:t>1.1.2.3</w:t>
      </w:r>
      <w:r w:rsidRPr="008634F8">
        <w:rPr>
          <w:rFonts w:hAnsi="宋体" w:hint="eastAsia"/>
          <w:sz w:val="24"/>
        </w:rPr>
        <w:t>公司财务报表</w:t>
      </w:r>
    </w:p>
    <w:p w:rsidR="00772AC9" w:rsidRPr="008634F8" w:rsidRDefault="00772AC9" w:rsidP="00772AC9">
      <w:pPr>
        <w:spacing w:line="360" w:lineRule="auto"/>
        <w:ind w:rightChars="-241" w:right="-506"/>
        <w:rPr>
          <w:rFonts w:hAnsi="宋体"/>
          <w:sz w:val="24"/>
        </w:rPr>
      </w:pPr>
      <w:r w:rsidRPr="008634F8">
        <w:rPr>
          <w:rFonts w:hAnsi="宋体" w:hint="eastAsia"/>
          <w:sz w:val="24"/>
        </w:rPr>
        <w:t>1.1.2.4.</w:t>
      </w:r>
      <w:r w:rsidRPr="008634F8">
        <w:rPr>
          <w:rFonts w:hAnsi="宋体" w:hint="eastAsia"/>
          <w:sz w:val="24"/>
        </w:rPr>
        <w:t>依法缴纳税收和社会保障基金的证明</w:t>
      </w:r>
    </w:p>
    <w:p w:rsidR="00772AC9" w:rsidRPr="008634F8" w:rsidRDefault="00772AC9" w:rsidP="00772AC9">
      <w:pPr>
        <w:spacing w:line="360" w:lineRule="auto"/>
        <w:ind w:rightChars="-241" w:right="-506"/>
        <w:rPr>
          <w:rFonts w:hAnsi="宋体"/>
          <w:sz w:val="24"/>
        </w:rPr>
      </w:pPr>
      <w:r w:rsidRPr="008634F8">
        <w:rPr>
          <w:rFonts w:hAnsi="宋体" w:hint="eastAsia"/>
          <w:sz w:val="24"/>
        </w:rPr>
        <w:t>1.1.2.5</w:t>
      </w:r>
      <w:r w:rsidRPr="008634F8">
        <w:rPr>
          <w:rFonts w:hAnsi="宋体" w:hint="eastAsia"/>
          <w:sz w:val="24"/>
        </w:rPr>
        <w:t>合格投标人的资格承诺书</w:t>
      </w:r>
    </w:p>
    <w:p w:rsidR="00772AC9" w:rsidRPr="008634F8" w:rsidRDefault="00772AC9" w:rsidP="00772AC9">
      <w:pPr>
        <w:spacing w:line="360" w:lineRule="auto"/>
        <w:ind w:rightChars="-241" w:right="-506"/>
        <w:rPr>
          <w:rFonts w:hAnsi="宋体"/>
          <w:sz w:val="24"/>
        </w:rPr>
      </w:pPr>
      <w:r w:rsidRPr="008634F8">
        <w:rPr>
          <w:rFonts w:hAnsi="宋体" w:hint="eastAsia"/>
          <w:sz w:val="24"/>
        </w:rPr>
        <w:t>1.1.2.6</w:t>
      </w:r>
      <w:r w:rsidRPr="008634F8">
        <w:rPr>
          <w:rFonts w:hAnsi="宋体" w:hint="eastAsia"/>
          <w:sz w:val="24"/>
        </w:rPr>
        <w:t>投标供应商声明</w:t>
      </w:r>
    </w:p>
    <w:p w:rsidR="00772AC9" w:rsidRPr="008634F8" w:rsidRDefault="00772AC9" w:rsidP="00772AC9">
      <w:pPr>
        <w:spacing w:line="360" w:lineRule="auto"/>
        <w:ind w:rightChars="-241" w:right="-506"/>
        <w:rPr>
          <w:rFonts w:hAnsi="宋体"/>
          <w:sz w:val="24"/>
        </w:rPr>
      </w:pPr>
      <w:r w:rsidRPr="008634F8">
        <w:rPr>
          <w:rFonts w:hAnsi="宋体" w:hint="eastAsia"/>
          <w:sz w:val="24"/>
        </w:rPr>
        <w:t>1.1.2.7</w:t>
      </w:r>
      <w:r w:rsidRPr="008634F8">
        <w:rPr>
          <w:rFonts w:hAnsi="宋体" w:hint="eastAsia"/>
          <w:sz w:val="24"/>
        </w:rPr>
        <w:t>招标文件要求的或投标人认为需要提供的其他资料</w:t>
      </w:r>
    </w:p>
    <w:p w:rsidR="00772AC9" w:rsidRPr="008634F8" w:rsidRDefault="00772AC9" w:rsidP="00772AC9">
      <w:pPr>
        <w:spacing w:line="360" w:lineRule="auto"/>
        <w:ind w:rightChars="-241" w:right="-506"/>
        <w:rPr>
          <w:sz w:val="24"/>
        </w:rPr>
      </w:pPr>
      <w:r w:rsidRPr="008634F8">
        <w:rPr>
          <w:sz w:val="24"/>
        </w:rPr>
        <w:t>2.</w:t>
      </w:r>
      <w:r w:rsidRPr="008634F8">
        <w:rPr>
          <w:rFonts w:ascii="宋体" w:hint="eastAsia"/>
          <w:sz w:val="24"/>
          <w:highlight w:val="yellow"/>
        </w:rPr>
        <w:t>评分标准（评委打分表）</w:t>
      </w:r>
    </w:p>
    <w:p w:rsidR="00772AC9" w:rsidRPr="008634F8" w:rsidRDefault="00772AC9" w:rsidP="00772AC9">
      <w:pPr>
        <w:spacing w:line="360" w:lineRule="auto"/>
        <w:rPr>
          <w:sz w:val="24"/>
        </w:rPr>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4952"/>
        <w:gridCol w:w="1295"/>
        <w:gridCol w:w="1309"/>
        <w:gridCol w:w="1357"/>
      </w:tblGrid>
      <w:tr w:rsidR="00772AC9" w:rsidRPr="008634F8" w:rsidTr="00200690">
        <w:trPr>
          <w:cantSplit/>
          <w:trHeight w:val="384"/>
        </w:trPr>
        <w:tc>
          <w:tcPr>
            <w:tcW w:w="5492" w:type="dxa"/>
            <w:gridSpan w:val="2"/>
            <w:tcBorders>
              <w:top w:val="single" w:sz="4" w:space="0" w:color="auto"/>
              <w:left w:val="single" w:sz="4" w:space="0" w:color="auto"/>
              <w:tl2br w:val="single" w:sz="4" w:space="0" w:color="000000"/>
            </w:tcBorders>
          </w:tcPr>
          <w:p w:rsidR="00772AC9" w:rsidRPr="007F66F3" w:rsidRDefault="00772AC9" w:rsidP="00200690">
            <w:pPr>
              <w:spacing w:line="360" w:lineRule="auto"/>
              <w:ind w:right="630"/>
              <w:jc w:val="right"/>
              <w:rPr>
                <w:szCs w:val="21"/>
              </w:rPr>
            </w:pPr>
            <w:r w:rsidRPr="007F66F3">
              <w:rPr>
                <w:rFonts w:hAnsi="宋体"/>
                <w:szCs w:val="21"/>
              </w:rPr>
              <w:t>投标单位</w:t>
            </w:r>
          </w:p>
          <w:p w:rsidR="00772AC9" w:rsidRPr="007F66F3" w:rsidRDefault="00772AC9" w:rsidP="00200690">
            <w:pPr>
              <w:spacing w:line="360" w:lineRule="auto"/>
              <w:ind w:firstLineChars="800" w:firstLine="1680"/>
              <w:rPr>
                <w:szCs w:val="21"/>
              </w:rPr>
            </w:pPr>
            <w:r w:rsidRPr="007F66F3">
              <w:rPr>
                <w:rFonts w:hAnsi="宋体" w:hint="eastAsia"/>
                <w:szCs w:val="21"/>
              </w:rPr>
              <w:t>评议内容</w:t>
            </w:r>
          </w:p>
        </w:tc>
        <w:tc>
          <w:tcPr>
            <w:tcW w:w="1295" w:type="dxa"/>
            <w:tcBorders>
              <w:top w:val="single" w:sz="4" w:space="0" w:color="auto"/>
            </w:tcBorders>
            <w:vAlign w:val="center"/>
          </w:tcPr>
          <w:p w:rsidR="00772AC9" w:rsidRPr="007F66F3" w:rsidRDefault="00772AC9" w:rsidP="00200690">
            <w:pPr>
              <w:spacing w:line="360" w:lineRule="auto"/>
              <w:jc w:val="center"/>
              <w:rPr>
                <w:szCs w:val="21"/>
              </w:rPr>
            </w:pPr>
          </w:p>
        </w:tc>
        <w:tc>
          <w:tcPr>
            <w:tcW w:w="1309" w:type="dxa"/>
            <w:tcBorders>
              <w:top w:val="single" w:sz="4" w:space="0" w:color="auto"/>
            </w:tcBorders>
            <w:vAlign w:val="center"/>
          </w:tcPr>
          <w:p w:rsidR="00772AC9" w:rsidRPr="007F66F3" w:rsidRDefault="00772AC9" w:rsidP="00200690">
            <w:pPr>
              <w:spacing w:line="360" w:lineRule="auto"/>
              <w:jc w:val="center"/>
              <w:rPr>
                <w:szCs w:val="21"/>
              </w:rPr>
            </w:pPr>
          </w:p>
        </w:tc>
        <w:tc>
          <w:tcPr>
            <w:tcW w:w="1357" w:type="dxa"/>
            <w:tcBorders>
              <w:top w:val="single" w:sz="4" w:space="0" w:color="auto"/>
              <w:right w:val="single" w:sz="4" w:space="0" w:color="auto"/>
            </w:tcBorders>
            <w:vAlign w:val="center"/>
          </w:tcPr>
          <w:p w:rsidR="00772AC9" w:rsidRPr="008634F8" w:rsidRDefault="00772AC9" w:rsidP="00200690">
            <w:pPr>
              <w:spacing w:line="360" w:lineRule="auto"/>
              <w:jc w:val="center"/>
              <w:rPr>
                <w:sz w:val="24"/>
              </w:rPr>
            </w:pPr>
          </w:p>
        </w:tc>
      </w:tr>
      <w:tr w:rsidR="00772AC9" w:rsidRPr="008634F8" w:rsidTr="00200690">
        <w:trPr>
          <w:cantSplit/>
          <w:trHeight w:val="1267"/>
        </w:trPr>
        <w:tc>
          <w:tcPr>
            <w:tcW w:w="540" w:type="dxa"/>
            <w:vMerge w:val="restart"/>
            <w:tcBorders>
              <w:left w:val="single" w:sz="4" w:space="0" w:color="auto"/>
              <w:right w:val="single" w:sz="4" w:space="0" w:color="auto"/>
            </w:tcBorders>
            <w:vAlign w:val="center"/>
          </w:tcPr>
          <w:p w:rsidR="00772AC9" w:rsidRPr="007F66F3" w:rsidRDefault="00772AC9" w:rsidP="00200690">
            <w:pPr>
              <w:spacing w:line="360" w:lineRule="auto"/>
              <w:jc w:val="center"/>
              <w:rPr>
                <w:szCs w:val="21"/>
              </w:rPr>
            </w:pPr>
            <w:r w:rsidRPr="007F66F3">
              <w:rPr>
                <w:rFonts w:hAnsi="宋体" w:hint="eastAsia"/>
                <w:szCs w:val="21"/>
              </w:rPr>
              <w:t>技术资信分</w:t>
            </w:r>
            <w:r w:rsidRPr="007F66F3">
              <w:rPr>
                <w:rFonts w:hAnsi="宋体" w:hint="eastAsia"/>
                <w:szCs w:val="21"/>
              </w:rPr>
              <w:lastRenderedPageBreak/>
              <w:t>45</w:t>
            </w:r>
            <w:r w:rsidRPr="007F66F3">
              <w:rPr>
                <w:rFonts w:hAnsi="宋体"/>
                <w:szCs w:val="21"/>
              </w:rPr>
              <w:t>分</w:t>
            </w:r>
          </w:p>
        </w:tc>
        <w:tc>
          <w:tcPr>
            <w:tcW w:w="4952" w:type="dxa"/>
            <w:tcBorders>
              <w:left w:val="single" w:sz="4" w:space="0" w:color="auto"/>
            </w:tcBorders>
            <w:vAlign w:val="center"/>
          </w:tcPr>
          <w:p w:rsidR="00772AC9" w:rsidRPr="007F66F3" w:rsidRDefault="00772AC9" w:rsidP="00200690">
            <w:pPr>
              <w:spacing w:line="360" w:lineRule="auto"/>
              <w:rPr>
                <w:szCs w:val="21"/>
              </w:rPr>
            </w:pPr>
            <w:r w:rsidRPr="007F66F3">
              <w:rPr>
                <w:rFonts w:hint="eastAsia"/>
                <w:szCs w:val="21"/>
              </w:rPr>
              <w:lastRenderedPageBreak/>
              <w:t>公司实力（</w:t>
            </w:r>
            <w:r w:rsidRPr="007F66F3">
              <w:rPr>
                <w:rFonts w:hint="eastAsia"/>
                <w:szCs w:val="21"/>
              </w:rPr>
              <w:t>5</w:t>
            </w:r>
            <w:r w:rsidRPr="007F66F3">
              <w:rPr>
                <w:rFonts w:hint="eastAsia"/>
                <w:szCs w:val="21"/>
              </w:rPr>
              <w:t>分）：</w:t>
            </w:r>
          </w:p>
          <w:p w:rsidR="00772AC9" w:rsidRPr="007F66F3" w:rsidRDefault="00772AC9" w:rsidP="00200690">
            <w:pPr>
              <w:spacing w:line="360" w:lineRule="auto"/>
              <w:rPr>
                <w:szCs w:val="21"/>
              </w:rPr>
            </w:pPr>
            <w:r w:rsidRPr="007F66F3">
              <w:rPr>
                <w:rFonts w:hint="eastAsia"/>
                <w:szCs w:val="21"/>
              </w:rPr>
              <w:t>根据公司的履约保障措施、供货渠道、各种品牌耗材的代理证书、产品质量保证证明等材料比较评议，在</w:t>
            </w:r>
            <w:r w:rsidRPr="007F66F3">
              <w:rPr>
                <w:rFonts w:hint="eastAsia"/>
                <w:szCs w:val="21"/>
              </w:rPr>
              <w:t>0-5</w:t>
            </w:r>
            <w:r w:rsidRPr="007F66F3">
              <w:rPr>
                <w:rFonts w:hint="eastAsia"/>
                <w:szCs w:val="21"/>
              </w:rPr>
              <w:t>分之间打分。另外如果是生产厂家直销的得分高，根据供应产品的金额大小决定得分高低。</w:t>
            </w:r>
          </w:p>
        </w:tc>
        <w:tc>
          <w:tcPr>
            <w:tcW w:w="1295" w:type="dxa"/>
            <w:vAlign w:val="center"/>
          </w:tcPr>
          <w:p w:rsidR="00772AC9" w:rsidRPr="007F66F3" w:rsidRDefault="00772AC9" w:rsidP="00200690">
            <w:pPr>
              <w:spacing w:line="360" w:lineRule="auto"/>
              <w:jc w:val="center"/>
              <w:rPr>
                <w:szCs w:val="21"/>
              </w:rPr>
            </w:pPr>
          </w:p>
        </w:tc>
        <w:tc>
          <w:tcPr>
            <w:tcW w:w="1309" w:type="dxa"/>
            <w:vAlign w:val="center"/>
          </w:tcPr>
          <w:p w:rsidR="00772AC9" w:rsidRPr="007F66F3" w:rsidRDefault="00772AC9" w:rsidP="00200690">
            <w:pPr>
              <w:spacing w:line="360" w:lineRule="auto"/>
              <w:jc w:val="center"/>
              <w:rPr>
                <w:szCs w:val="21"/>
              </w:rPr>
            </w:pPr>
          </w:p>
        </w:tc>
        <w:tc>
          <w:tcPr>
            <w:tcW w:w="1357" w:type="dxa"/>
            <w:tcBorders>
              <w:right w:val="single" w:sz="4" w:space="0" w:color="auto"/>
            </w:tcBorders>
            <w:vAlign w:val="center"/>
          </w:tcPr>
          <w:p w:rsidR="00772AC9" w:rsidRPr="008634F8" w:rsidRDefault="00772AC9" w:rsidP="00200690">
            <w:pPr>
              <w:spacing w:line="360" w:lineRule="auto"/>
              <w:jc w:val="center"/>
              <w:rPr>
                <w:sz w:val="24"/>
              </w:rPr>
            </w:pPr>
          </w:p>
        </w:tc>
      </w:tr>
      <w:tr w:rsidR="00772AC9" w:rsidRPr="008634F8" w:rsidTr="00200690">
        <w:trPr>
          <w:cantSplit/>
          <w:trHeight w:val="454"/>
        </w:trPr>
        <w:tc>
          <w:tcPr>
            <w:tcW w:w="540" w:type="dxa"/>
            <w:vMerge/>
            <w:tcBorders>
              <w:left w:val="single" w:sz="4" w:space="0" w:color="auto"/>
              <w:right w:val="single" w:sz="4" w:space="0" w:color="auto"/>
            </w:tcBorders>
            <w:vAlign w:val="center"/>
          </w:tcPr>
          <w:p w:rsidR="00772AC9" w:rsidRPr="007F66F3" w:rsidRDefault="00772AC9" w:rsidP="00200690">
            <w:pPr>
              <w:spacing w:line="360" w:lineRule="auto"/>
              <w:jc w:val="center"/>
              <w:rPr>
                <w:szCs w:val="21"/>
              </w:rPr>
            </w:pPr>
          </w:p>
        </w:tc>
        <w:tc>
          <w:tcPr>
            <w:tcW w:w="4952" w:type="dxa"/>
            <w:tcBorders>
              <w:left w:val="single" w:sz="4" w:space="0" w:color="auto"/>
            </w:tcBorders>
            <w:vAlign w:val="center"/>
          </w:tcPr>
          <w:p w:rsidR="00772AC9" w:rsidRPr="007F66F3" w:rsidRDefault="00772AC9" w:rsidP="00200690">
            <w:pPr>
              <w:spacing w:line="360" w:lineRule="auto"/>
              <w:rPr>
                <w:color w:val="0000FF"/>
                <w:szCs w:val="21"/>
              </w:rPr>
            </w:pPr>
            <w:r w:rsidRPr="007F66F3">
              <w:rPr>
                <w:color w:val="0000FF"/>
                <w:szCs w:val="21"/>
              </w:rPr>
              <w:t>产品的质量保证承诺（</w:t>
            </w:r>
            <w:r w:rsidRPr="007F66F3">
              <w:rPr>
                <w:rFonts w:hint="eastAsia"/>
                <w:color w:val="0000FF"/>
                <w:szCs w:val="21"/>
              </w:rPr>
              <w:t>20</w:t>
            </w:r>
            <w:r w:rsidRPr="007F66F3">
              <w:rPr>
                <w:color w:val="0000FF"/>
                <w:szCs w:val="21"/>
              </w:rPr>
              <w:t>分）</w:t>
            </w:r>
          </w:p>
          <w:p w:rsidR="00772AC9" w:rsidRPr="007F66F3" w:rsidRDefault="00772AC9" w:rsidP="00200690">
            <w:pPr>
              <w:spacing w:line="360" w:lineRule="auto"/>
              <w:rPr>
                <w:rFonts w:ascii="宋体" w:hAnsi="宋体" w:cs="宋体"/>
                <w:color w:val="0000FF"/>
                <w:kern w:val="0"/>
                <w:szCs w:val="21"/>
              </w:rPr>
            </w:pPr>
            <w:r w:rsidRPr="007F66F3">
              <w:rPr>
                <w:rFonts w:ascii="宋体" w:hAnsi="宋体" w:cs="宋体" w:hint="eastAsia"/>
                <w:color w:val="0000FF"/>
                <w:kern w:val="0"/>
                <w:szCs w:val="21"/>
              </w:rPr>
              <w:t>其中：</w:t>
            </w:r>
          </w:p>
          <w:p w:rsidR="00772AC9" w:rsidRPr="007F66F3" w:rsidRDefault="00772AC9" w:rsidP="00200690">
            <w:pPr>
              <w:spacing w:line="360" w:lineRule="auto"/>
              <w:rPr>
                <w:rFonts w:ascii="宋体" w:hAnsi="宋体" w:cs="宋体"/>
                <w:color w:val="0000FF"/>
                <w:kern w:val="0"/>
                <w:szCs w:val="21"/>
              </w:rPr>
            </w:pPr>
            <w:r w:rsidRPr="007F66F3">
              <w:rPr>
                <w:rFonts w:ascii="宋体" w:hAnsi="宋体" w:cs="宋体" w:hint="eastAsia"/>
                <w:color w:val="0000FF"/>
                <w:kern w:val="0"/>
                <w:szCs w:val="21"/>
              </w:rPr>
              <w:t>＊食品级PP料及竹筷等的材质证明书（共3分）</w:t>
            </w:r>
          </w:p>
          <w:p w:rsidR="00772AC9" w:rsidRPr="007F66F3" w:rsidRDefault="00772AC9" w:rsidP="00200690">
            <w:pPr>
              <w:spacing w:line="360" w:lineRule="auto"/>
              <w:rPr>
                <w:rFonts w:ascii="宋体" w:hAnsi="宋体" w:cs="宋体"/>
                <w:color w:val="0000FF"/>
                <w:kern w:val="0"/>
                <w:szCs w:val="21"/>
              </w:rPr>
            </w:pPr>
            <w:r w:rsidRPr="007F66F3">
              <w:rPr>
                <w:rFonts w:ascii="宋体" w:hAnsi="宋体" w:cs="宋体" w:hint="eastAsia"/>
                <w:color w:val="0000FF"/>
                <w:kern w:val="0"/>
                <w:szCs w:val="21"/>
              </w:rPr>
              <w:t>样品打分（17分）</w:t>
            </w:r>
          </w:p>
          <w:p w:rsidR="00772AC9" w:rsidRPr="007F66F3" w:rsidRDefault="00772AC9" w:rsidP="00200690">
            <w:pPr>
              <w:spacing w:line="360" w:lineRule="auto"/>
              <w:rPr>
                <w:rFonts w:ascii="宋体" w:hAnsi="宋体" w:cs="宋体"/>
                <w:color w:val="0000FF"/>
                <w:kern w:val="0"/>
                <w:szCs w:val="21"/>
              </w:rPr>
            </w:pPr>
            <w:r w:rsidRPr="007F66F3">
              <w:rPr>
                <w:rFonts w:hint="eastAsia"/>
                <w:szCs w:val="21"/>
              </w:rPr>
              <w:t>质量保证措施比较完整、详细、有效，</w:t>
            </w:r>
            <w:r w:rsidRPr="007F66F3">
              <w:rPr>
                <w:szCs w:val="21"/>
              </w:rPr>
              <w:t>被评为</w:t>
            </w:r>
            <w:r w:rsidRPr="007F66F3">
              <w:rPr>
                <w:szCs w:val="21"/>
              </w:rPr>
              <w:t>“</w:t>
            </w:r>
            <w:r w:rsidRPr="007F66F3">
              <w:rPr>
                <w:rFonts w:hint="eastAsia"/>
                <w:szCs w:val="21"/>
              </w:rPr>
              <w:t>优</w:t>
            </w:r>
            <w:r w:rsidRPr="007F66F3">
              <w:rPr>
                <w:szCs w:val="21"/>
              </w:rPr>
              <w:t>”</w:t>
            </w:r>
            <w:r w:rsidRPr="007F66F3">
              <w:rPr>
                <w:szCs w:val="21"/>
              </w:rPr>
              <w:t>的，得</w:t>
            </w:r>
            <w:r w:rsidRPr="007F66F3">
              <w:rPr>
                <w:rFonts w:hint="eastAsia"/>
                <w:szCs w:val="21"/>
              </w:rPr>
              <w:t>17</w:t>
            </w:r>
            <w:r w:rsidRPr="007F66F3">
              <w:rPr>
                <w:szCs w:val="21"/>
              </w:rPr>
              <w:t>-</w:t>
            </w:r>
            <w:r w:rsidRPr="007F66F3">
              <w:rPr>
                <w:rFonts w:hint="eastAsia"/>
                <w:szCs w:val="21"/>
              </w:rPr>
              <w:t>12</w:t>
            </w:r>
            <w:r w:rsidRPr="007F66F3">
              <w:rPr>
                <w:szCs w:val="21"/>
              </w:rPr>
              <w:t>分</w:t>
            </w:r>
          </w:p>
          <w:p w:rsidR="00772AC9" w:rsidRPr="007F66F3" w:rsidRDefault="00772AC9" w:rsidP="00200690">
            <w:pPr>
              <w:spacing w:line="360" w:lineRule="auto"/>
              <w:rPr>
                <w:szCs w:val="21"/>
              </w:rPr>
            </w:pPr>
            <w:r w:rsidRPr="007F66F3">
              <w:rPr>
                <w:rFonts w:hint="eastAsia"/>
                <w:szCs w:val="21"/>
              </w:rPr>
              <w:t>质量保证措施比较完整、详细、有效，</w:t>
            </w:r>
            <w:r w:rsidRPr="007F66F3">
              <w:rPr>
                <w:szCs w:val="21"/>
              </w:rPr>
              <w:t>被评为</w:t>
            </w:r>
            <w:r w:rsidRPr="007F66F3">
              <w:rPr>
                <w:szCs w:val="21"/>
              </w:rPr>
              <w:t>“</w:t>
            </w:r>
            <w:r w:rsidRPr="007F66F3">
              <w:rPr>
                <w:szCs w:val="21"/>
              </w:rPr>
              <w:t>中</w:t>
            </w:r>
            <w:r w:rsidRPr="007F66F3">
              <w:rPr>
                <w:szCs w:val="21"/>
              </w:rPr>
              <w:t>”</w:t>
            </w:r>
            <w:r w:rsidRPr="007F66F3">
              <w:rPr>
                <w:szCs w:val="21"/>
              </w:rPr>
              <w:t>的，得</w:t>
            </w:r>
            <w:r w:rsidRPr="007F66F3">
              <w:rPr>
                <w:rFonts w:hint="eastAsia"/>
                <w:szCs w:val="21"/>
              </w:rPr>
              <w:t>11</w:t>
            </w:r>
            <w:r w:rsidRPr="007F66F3">
              <w:rPr>
                <w:szCs w:val="21"/>
              </w:rPr>
              <w:t>.</w:t>
            </w:r>
            <w:r w:rsidRPr="007F66F3">
              <w:rPr>
                <w:rFonts w:hint="eastAsia"/>
                <w:szCs w:val="21"/>
              </w:rPr>
              <w:t>9</w:t>
            </w:r>
            <w:r w:rsidRPr="007F66F3">
              <w:rPr>
                <w:szCs w:val="21"/>
              </w:rPr>
              <w:t>-</w:t>
            </w:r>
            <w:r w:rsidRPr="007F66F3">
              <w:rPr>
                <w:rFonts w:hint="eastAsia"/>
                <w:szCs w:val="21"/>
              </w:rPr>
              <w:t>6</w:t>
            </w:r>
            <w:r w:rsidRPr="007F66F3">
              <w:rPr>
                <w:szCs w:val="21"/>
              </w:rPr>
              <w:t>分；</w:t>
            </w:r>
          </w:p>
          <w:p w:rsidR="00772AC9" w:rsidRPr="007F66F3" w:rsidRDefault="00772AC9" w:rsidP="00200690">
            <w:pPr>
              <w:spacing w:line="360" w:lineRule="auto"/>
              <w:rPr>
                <w:szCs w:val="21"/>
              </w:rPr>
            </w:pPr>
            <w:r w:rsidRPr="007F66F3">
              <w:rPr>
                <w:rFonts w:hint="eastAsia"/>
                <w:szCs w:val="21"/>
              </w:rPr>
              <w:t>质量保证措施有明显缺陷或不足的，</w:t>
            </w:r>
            <w:r w:rsidRPr="007F66F3">
              <w:rPr>
                <w:szCs w:val="21"/>
              </w:rPr>
              <w:t>被评为</w:t>
            </w:r>
            <w:r w:rsidRPr="007F66F3">
              <w:rPr>
                <w:szCs w:val="21"/>
              </w:rPr>
              <w:t>“</w:t>
            </w:r>
            <w:r w:rsidRPr="007F66F3">
              <w:rPr>
                <w:szCs w:val="21"/>
              </w:rPr>
              <w:t>差</w:t>
            </w:r>
            <w:r w:rsidRPr="007F66F3">
              <w:rPr>
                <w:szCs w:val="21"/>
              </w:rPr>
              <w:t>”</w:t>
            </w:r>
            <w:r w:rsidRPr="007F66F3">
              <w:rPr>
                <w:szCs w:val="21"/>
              </w:rPr>
              <w:t>的，</w:t>
            </w:r>
            <w:r w:rsidRPr="007F66F3">
              <w:rPr>
                <w:rFonts w:hint="eastAsia"/>
                <w:szCs w:val="21"/>
              </w:rPr>
              <w:t>5</w:t>
            </w:r>
            <w:r w:rsidRPr="007F66F3">
              <w:rPr>
                <w:szCs w:val="21"/>
              </w:rPr>
              <w:t>.9</w:t>
            </w:r>
            <w:r w:rsidRPr="007F66F3">
              <w:rPr>
                <w:rFonts w:hint="eastAsia"/>
                <w:szCs w:val="21"/>
              </w:rPr>
              <w:t>-0</w:t>
            </w:r>
            <w:r w:rsidRPr="007F66F3">
              <w:rPr>
                <w:szCs w:val="21"/>
              </w:rPr>
              <w:t>分。</w:t>
            </w:r>
          </w:p>
        </w:tc>
        <w:tc>
          <w:tcPr>
            <w:tcW w:w="1295" w:type="dxa"/>
            <w:vAlign w:val="center"/>
          </w:tcPr>
          <w:p w:rsidR="00772AC9" w:rsidRPr="007F66F3" w:rsidRDefault="00772AC9" w:rsidP="00200690">
            <w:pPr>
              <w:spacing w:line="360" w:lineRule="auto"/>
              <w:jc w:val="center"/>
              <w:rPr>
                <w:szCs w:val="21"/>
              </w:rPr>
            </w:pPr>
          </w:p>
        </w:tc>
        <w:tc>
          <w:tcPr>
            <w:tcW w:w="1309" w:type="dxa"/>
            <w:vAlign w:val="center"/>
          </w:tcPr>
          <w:p w:rsidR="00772AC9" w:rsidRPr="007F66F3" w:rsidRDefault="00772AC9" w:rsidP="00200690">
            <w:pPr>
              <w:spacing w:line="360" w:lineRule="auto"/>
              <w:jc w:val="center"/>
              <w:rPr>
                <w:szCs w:val="21"/>
              </w:rPr>
            </w:pPr>
          </w:p>
        </w:tc>
        <w:tc>
          <w:tcPr>
            <w:tcW w:w="1357" w:type="dxa"/>
            <w:tcBorders>
              <w:right w:val="single" w:sz="4" w:space="0" w:color="auto"/>
            </w:tcBorders>
            <w:vAlign w:val="center"/>
          </w:tcPr>
          <w:p w:rsidR="00772AC9" w:rsidRPr="008634F8" w:rsidRDefault="00772AC9" w:rsidP="00200690">
            <w:pPr>
              <w:spacing w:line="360" w:lineRule="auto"/>
              <w:jc w:val="center"/>
              <w:rPr>
                <w:sz w:val="24"/>
              </w:rPr>
            </w:pPr>
          </w:p>
        </w:tc>
      </w:tr>
      <w:tr w:rsidR="00772AC9" w:rsidRPr="008634F8" w:rsidTr="00200690">
        <w:trPr>
          <w:cantSplit/>
          <w:trHeight w:val="454"/>
        </w:trPr>
        <w:tc>
          <w:tcPr>
            <w:tcW w:w="540" w:type="dxa"/>
            <w:vMerge/>
            <w:tcBorders>
              <w:left w:val="single" w:sz="4" w:space="0" w:color="auto"/>
              <w:right w:val="single" w:sz="4" w:space="0" w:color="auto"/>
            </w:tcBorders>
            <w:vAlign w:val="center"/>
          </w:tcPr>
          <w:p w:rsidR="00772AC9" w:rsidRPr="007F66F3" w:rsidRDefault="00772AC9" w:rsidP="00200690">
            <w:pPr>
              <w:spacing w:line="360" w:lineRule="auto"/>
              <w:jc w:val="center"/>
              <w:rPr>
                <w:szCs w:val="21"/>
              </w:rPr>
            </w:pPr>
          </w:p>
        </w:tc>
        <w:tc>
          <w:tcPr>
            <w:tcW w:w="4952" w:type="dxa"/>
            <w:tcBorders>
              <w:left w:val="single" w:sz="4" w:space="0" w:color="auto"/>
            </w:tcBorders>
            <w:vAlign w:val="center"/>
          </w:tcPr>
          <w:p w:rsidR="00772AC9" w:rsidRPr="007F66F3" w:rsidRDefault="00772AC9" w:rsidP="00200690">
            <w:pPr>
              <w:spacing w:line="360" w:lineRule="auto"/>
              <w:rPr>
                <w:szCs w:val="21"/>
              </w:rPr>
            </w:pPr>
            <w:r w:rsidRPr="007F66F3">
              <w:rPr>
                <w:szCs w:val="21"/>
              </w:rPr>
              <w:t>售后服务的响应速度及其它承诺等（</w:t>
            </w:r>
            <w:r w:rsidRPr="007F66F3">
              <w:rPr>
                <w:rFonts w:hint="eastAsia"/>
                <w:szCs w:val="21"/>
              </w:rPr>
              <w:t>10</w:t>
            </w:r>
            <w:r w:rsidRPr="007F66F3">
              <w:rPr>
                <w:szCs w:val="21"/>
              </w:rPr>
              <w:t>分）</w:t>
            </w:r>
          </w:p>
          <w:p w:rsidR="00772AC9" w:rsidRPr="007F66F3" w:rsidRDefault="00772AC9" w:rsidP="00200690">
            <w:pPr>
              <w:spacing w:line="360" w:lineRule="auto"/>
              <w:rPr>
                <w:szCs w:val="21"/>
              </w:rPr>
            </w:pPr>
            <w:r w:rsidRPr="007F66F3">
              <w:rPr>
                <w:rFonts w:hint="eastAsia"/>
                <w:szCs w:val="21"/>
              </w:rPr>
              <w:t>响应速度快，服务承诺有力的，</w:t>
            </w:r>
            <w:r w:rsidRPr="007F66F3">
              <w:rPr>
                <w:szCs w:val="21"/>
              </w:rPr>
              <w:t>被评为</w:t>
            </w:r>
            <w:r w:rsidRPr="007F66F3">
              <w:rPr>
                <w:szCs w:val="21"/>
              </w:rPr>
              <w:t>“</w:t>
            </w:r>
            <w:r w:rsidRPr="007F66F3">
              <w:rPr>
                <w:szCs w:val="21"/>
              </w:rPr>
              <w:t>优</w:t>
            </w:r>
            <w:r w:rsidRPr="007F66F3">
              <w:rPr>
                <w:szCs w:val="21"/>
              </w:rPr>
              <w:t>”</w:t>
            </w:r>
            <w:r w:rsidRPr="007F66F3">
              <w:rPr>
                <w:szCs w:val="21"/>
              </w:rPr>
              <w:t>的，得</w:t>
            </w:r>
            <w:r w:rsidRPr="007F66F3">
              <w:rPr>
                <w:rFonts w:hint="eastAsia"/>
                <w:szCs w:val="21"/>
              </w:rPr>
              <w:t>10</w:t>
            </w:r>
            <w:r w:rsidRPr="007F66F3">
              <w:rPr>
                <w:szCs w:val="21"/>
              </w:rPr>
              <w:t>.0-</w:t>
            </w:r>
            <w:r w:rsidRPr="007F66F3">
              <w:rPr>
                <w:rFonts w:hint="eastAsia"/>
                <w:szCs w:val="21"/>
              </w:rPr>
              <w:t>5</w:t>
            </w:r>
            <w:r w:rsidRPr="007F66F3">
              <w:rPr>
                <w:szCs w:val="21"/>
              </w:rPr>
              <w:t>.0</w:t>
            </w:r>
            <w:r w:rsidRPr="007F66F3">
              <w:rPr>
                <w:szCs w:val="21"/>
              </w:rPr>
              <w:t>分；</w:t>
            </w:r>
          </w:p>
          <w:p w:rsidR="00772AC9" w:rsidRPr="007F66F3" w:rsidRDefault="00772AC9" w:rsidP="00200690">
            <w:pPr>
              <w:spacing w:line="360" w:lineRule="auto"/>
              <w:rPr>
                <w:szCs w:val="21"/>
              </w:rPr>
            </w:pPr>
            <w:r w:rsidRPr="007F66F3">
              <w:rPr>
                <w:rFonts w:hint="eastAsia"/>
                <w:szCs w:val="21"/>
              </w:rPr>
              <w:t>响应速度一般，服务承诺比较有力的，</w:t>
            </w:r>
            <w:r w:rsidRPr="007F66F3">
              <w:rPr>
                <w:szCs w:val="21"/>
              </w:rPr>
              <w:t>被评为</w:t>
            </w:r>
            <w:r w:rsidRPr="007F66F3">
              <w:rPr>
                <w:szCs w:val="21"/>
              </w:rPr>
              <w:t>“</w:t>
            </w:r>
            <w:r w:rsidRPr="007F66F3">
              <w:rPr>
                <w:szCs w:val="21"/>
              </w:rPr>
              <w:t>中</w:t>
            </w:r>
            <w:r w:rsidRPr="007F66F3">
              <w:rPr>
                <w:szCs w:val="21"/>
              </w:rPr>
              <w:t>”</w:t>
            </w:r>
            <w:r w:rsidRPr="007F66F3">
              <w:rPr>
                <w:szCs w:val="21"/>
              </w:rPr>
              <w:t>的，得</w:t>
            </w:r>
            <w:r w:rsidRPr="007F66F3">
              <w:rPr>
                <w:rFonts w:hint="eastAsia"/>
                <w:szCs w:val="21"/>
              </w:rPr>
              <w:t>4</w:t>
            </w:r>
            <w:r w:rsidRPr="007F66F3">
              <w:rPr>
                <w:szCs w:val="21"/>
              </w:rPr>
              <w:t>.</w:t>
            </w:r>
            <w:r w:rsidRPr="007F66F3">
              <w:rPr>
                <w:rFonts w:hint="eastAsia"/>
                <w:szCs w:val="21"/>
              </w:rPr>
              <w:t>9</w:t>
            </w:r>
            <w:r w:rsidRPr="007F66F3">
              <w:rPr>
                <w:szCs w:val="21"/>
              </w:rPr>
              <w:t>-</w:t>
            </w:r>
            <w:r w:rsidRPr="007F66F3">
              <w:rPr>
                <w:rFonts w:hint="eastAsia"/>
                <w:szCs w:val="21"/>
              </w:rPr>
              <w:t>8</w:t>
            </w:r>
            <w:r w:rsidRPr="007F66F3">
              <w:rPr>
                <w:szCs w:val="21"/>
              </w:rPr>
              <w:t>.</w:t>
            </w:r>
            <w:r w:rsidRPr="007F66F3">
              <w:rPr>
                <w:rFonts w:hint="eastAsia"/>
                <w:szCs w:val="21"/>
              </w:rPr>
              <w:t>0</w:t>
            </w:r>
            <w:r w:rsidRPr="007F66F3">
              <w:rPr>
                <w:szCs w:val="21"/>
              </w:rPr>
              <w:t>分；</w:t>
            </w:r>
          </w:p>
          <w:p w:rsidR="00772AC9" w:rsidRPr="007F66F3" w:rsidRDefault="00772AC9" w:rsidP="00200690">
            <w:pPr>
              <w:spacing w:line="360" w:lineRule="auto"/>
              <w:rPr>
                <w:szCs w:val="21"/>
              </w:rPr>
            </w:pPr>
            <w:r w:rsidRPr="007F66F3">
              <w:rPr>
                <w:rFonts w:hint="eastAsia"/>
                <w:szCs w:val="21"/>
              </w:rPr>
              <w:t>响应速度较慢，服务承诺有明显不足的，</w:t>
            </w:r>
            <w:r w:rsidRPr="007F66F3">
              <w:rPr>
                <w:szCs w:val="21"/>
              </w:rPr>
              <w:t>被评为</w:t>
            </w:r>
            <w:r w:rsidRPr="007F66F3">
              <w:rPr>
                <w:szCs w:val="21"/>
              </w:rPr>
              <w:t>“</w:t>
            </w:r>
            <w:r w:rsidRPr="007F66F3">
              <w:rPr>
                <w:szCs w:val="21"/>
              </w:rPr>
              <w:t>差</w:t>
            </w:r>
            <w:r w:rsidRPr="007F66F3">
              <w:rPr>
                <w:szCs w:val="21"/>
              </w:rPr>
              <w:t>”</w:t>
            </w:r>
            <w:r w:rsidRPr="007F66F3">
              <w:rPr>
                <w:szCs w:val="21"/>
              </w:rPr>
              <w:t>的，得</w:t>
            </w:r>
            <w:r w:rsidRPr="007F66F3">
              <w:rPr>
                <w:szCs w:val="21"/>
              </w:rPr>
              <w:t>0-</w:t>
            </w:r>
            <w:r w:rsidRPr="007F66F3">
              <w:rPr>
                <w:rFonts w:hint="eastAsia"/>
                <w:szCs w:val="21"/>
              </w:rPr>
              <w:t>3</w:t>
            </w:r>
            <w:r w:rsidRPr="007F66F3">
              <w:rPr>
                <w:szCs w:val="21"/>
              </w:rPr>
              <w:t>.9</w:t>
            </w:r>
            <w:r w:rsidRPr="007F66F3">
              <w:rPr>
                <w:szCs w:val="21"/>
              </w:rPr>
              <w:t>分。</w:t>
            </w:r>
          </w:p>
        </w:tc>
        <w:tc>
          <w:tcPr>
            <w:tcW w:w="1295" w:type="dxa"/>
            <w:vAlign w:val="center"/>
          </w:tcPr>
          <w:p w:rsidR="00772AC9" w:rsidRPr="007F66F3" w:rsidRDefault="00772AC9" w:rsidP="00200690">
            <w:pPr>
              <w:spacing w:line="360" w:lineRule="auto"/>
              <w:jc w:val="center"/>
              <w:rPr>
                <w:szCs w:val="21"/>
              </w:rPr>
            </w:pPr>
          </w:p>
        </w:tc>
        <w:tc>
          <w:tcPr>
            <w:tcW w:w="1309" w:type="dxa"/>
            <w:vAlign w:val="center"/>
          </w:tcPr>
          <w:p w:rsidR="00772AC9" w:rsidRPr="007F66F3" w:rsidRDefault="00772AC9" w:rsidP="00200690">
            <w:pPr>
              <w:spacing w:line="360" w:lineRule="auto"/>
              <w:jc w:val="center"/>
              <w:rPr>
                <w:szCs w:val="21"/>
              </w:rPr>
            </w:pPr>
          </w:p>
        </w:tc>
        <w:tc>
          <w:tcPr>
            <w:tcW w:w="1357" w:type="dxa"/>
            <w:tcBorders>
              <w:right w:val="single" w:sz="4" w:space="0" w:color="auto"/>
            </w:tcBorders>
            <w:vAlign w:val="center"/>
          </w:tcPr>
          <w:p w:rsidR="00772AC9" w:rsidRPr="008634F8" w:rsidRDefault="00772AC9" w:rsidP="00200690">
            <w:pPr>
              <w:spacing w:line="360" w:lineRule="auto"/>
              <w:jc w:val="center"/>
              <w:rPr>
                <w:sz w:val="24"/>
              </w:rPr>
            </w:pPr>
          </w:p>
        </w:tc>
      </w:tr>
      <w:tr w:rsidR="00772AC9" w:rsidRPr="008634F8" w:rsidTr="00200690">
        <w:trPr>
          <w:cantSplit/>
          <w:trHeight w:val="1090"/>
        </w:trPr>
        <w:tc>
          <w:tcPr>
            <w:tcW w:w="540" w:type="dxa"/>
            <w:vMerge/>
            <w:tcBorders>
              <w:left w:val="single" w:sz="4" w:space="0" w:color="auto"/>
              <w:right w:val="single" w:sz="4" w:space="0" w:color="auto"/>
            </w:tcBorders>
            <w:vAlign w:val="center"/>
          </w:tcPr>
          <w:p w:rsidR="00772AC9" w:rsidRPr="007F66F3" w:rsidRDefault="00772AC9" w:rsidP="00200690">
            <w:pPr>
              <w:spacing w:line="360" w:lineRule="auto"/>
              <w:jc w:val="center"/>
              <w:rPr>
                <w:szCs w:val="21"/>
              </w:rPr>
            </w:pPr>
          </w:p>
        </w:tc>
        <w:tc>
          <w:tcPr>
            <w:tcW w:w="4952" w:type="dxa"/>
            <w:tcBorders>
              <w:left w:val="single" w:sz="4" w:space="0" w:color="auto"/>
            </w:tcBorders>
            <w:vAlign w:val="center"/>
          </w:tcPr>
          <w:p w:rsidR="00772AC9" w:rsidRPr="007F66F3" w:rsidRDefault="00772AC9" w:rsidP="00200690">
            <w:pPr>
              <w:spacing w:line="360" w:lineRule="auto"/>
              <w:rPr>
                <w:szCs w:val="21"/>
              </w:rPr>
            </w:pPr>
            <w:r w:rsidRPr="007F66F3">
              <w:rPr>
                <w:szCs w:val="21"/>
              </w:rPr>
              <w:t>业绩（</w:t>
            </w:r>
            <w:r w:rsidRPr="007F66F3">
              <w:rPr>
                <w:rFonts w:hint="eastAsia"/>
                <w:szCs w:val="21"/>
              </w:rPr>
              <w:t>3</w:t>
            </w:r>
            <w:r w:rsidRPr="007F66F3">
              <w:rPr>
                <w:szCs w:val="21"/>
              </w:rPr>
              <w:t>分）：</w:t>
            </w:r>
          </w:p>
          <w:p w:rsidR="00772AC9" w:rsidRPr="007F66F3" w:rsidRDefault="00772AC9" w:rsidP="00200690">
            <w:pPr>
              <w:spacing w:line="360" w:lineRule="auto"/>
              <w:rPr>
                <w:szCs w:val="21"/>
              </w:rPr>
            </w:pPr>
            <w:r w:rsidRPr="007F66F3">
              <w:rPr>
                <w:szCs w:val="21"/>
              </w:rPr>
              <w:t>近三年来</w:t>
            </w:r>
            <w:r w:rsidRPr="007F66F3">
              <w:rPr>
                <w:rFonts w:hint="eastAsia"/>
                <w:szCs w:val="21"/>
              </w:rPr>
              <w:t>每年合同总金额</w:t>
            </w:r>
            <w:r w:rsidRPr="007F66F3">
              <w:rPr>
                <w:rFonts w:hint="eastAsia"/>
                <w:szCs w:val="21"/>
              </w:rPr>
              <w:t>20</w:t>
            </w:r>
            <w:r w:rsidRPr="007F66F3">
              <w:rPr>
                <w:rFonts w:hint="eastAsia"/>
                <w:szCs w:val="21"/>
              </w:rPr>
              <w:t>万元以上同类</w:t>
            </w:r>
            <w:r w:rsidRPr="007F66F3">
              <w:rPr>
                <w:szCs w:val="21"/>
              </w:rPr>
              <w:t>项目业绩，每提供</w:t>
            </w:r>
            <w:r w:rsidRPr="007F66F3">
              <w:rPr>
                <w:szCs w:val="21"/>
              </w:rPr>
              <w:t>1</w:t>
            </w:r>
            <w:r w:rsidRPr="007F66F3">
              <w:rPr>
                <w:szCs w:val="21"/>
              </w:rPr>
              <w:t>份合同得</w:t>
            </w:r>
            <w:r w:rsidRPr="007F66F3">
              <w:rPr>
                <w:rFonts w:hint="eastAsia"/>
                <w:szCs w:val="21"/>
              </w:rPr>
              <w:t>1</w:t>
            </w:r>
            <w:r w:rsidRPr="007F66F3">
              <w:rPr>
                <w:szCs w:val="21"/>
              </w:rPr>
              <w:t>分，最高</w:t>
            </w:r>
            <w:r w:rsidRPr="007F66F3">
              <w:rPr>
                <w:rFonts w:hint="eastAsia"/>
                <w:szCs w:val="21"/>
              </w:rPr>
              <w:t>3</w:t>
            </w:r>
            <w:r w:rsidRPr="007F66F3">
              <w:rPr>
                <w:szCs w:val="21"/>
              </w:rPr>
              <w:t>分。</w:t>
            </w:r>
          </w:p>
          <w:p w:rsidR="00772AC9" w:rsidRPr="007F66F3" w:rsidRDefault="00772AC9" w:rsidP="00200690">
            <w:pPr>
              <w:spacing w:line="360" w:lineRule="auto"/>
              <w:rPr>
                <w:szCs w:val="21"/>
              </w:rPr>
            </w:pPr>
            <w:r w:rsidRPr="007F66F3">
              <w:rPr>
                <w:szCs w:val="21"/>
              </w:rPr>
              <w:t>（投标文件中附合同复印件，投标时随带原件备查）。</w:t>
            </w:r>
          </w:p>
        </w:tc>
        <w:tc>
          <w:tcPr>
            <w:tcW w:w="1295" w:type="dxa"/>
            <w:vAlign w:val="center"/>
          </w:tcPr>
          <w:p w:rsidR="00772AC9" w:rsidRPr="007F66F3" w:rsidRDefault="00772AC9" w:rsidP="00200690">
            <w:pPr>
              <w:spacing w:line="360" w:lineRule="auto"/>
              <w:jc w:val="center"/>
              <w:rPr>
                <w:szCs w:val="21"/>
              </w:rPr>
            </w:pPr>
          </w:p>
        </w:tc>
        <w:tc>
          <w:tcPr>
            <w:tcW w:w="1309" w:type="dxa"/>
            <w:vAlign w:val="center"/>
          </w:tcPr>
          <w:p w:rsidR="00772AC9" w:rsidRPr="007F66F3" w:rsidRDefault="00772AC9" w:rsidP="00200690">
            <w:pPr>
              <w:spacing w:line="360" w:lineRule="auto"/>
              <w:jc w:val="center"/>
              <w:rPr>
                <w:szCs w:val="21"/>
              </w:rPr>
            </w:pPr>
          </w:p>
        </w:tc>
        <w:tc>
          <w:tcPr>
            <w:tcW w:w="1357" w:type="dxa"/>
            <w:tcBorders>
              <w:right w:val="single" w:sz="4" w:space="0" w:color="auto"/>
            </w:tcBorders>
            <w:vAlign w:val="center"/>
          </w:tcPr>
          <w:p w:rsidR="00772AC9" w:rsidRPr="008634F8" w:rsidRDefault="00772AC9" w:rsidP="00200690">
            <w:pPr>
              <w:spacing w:line="360" w:lineRule="auto"/>
              <w:jc w:val="center"/>
              <w:rPr>
                <w:sz w:val="24"/>
              </w:rPr>
            </w:pPr>
          </w:p>
        </w:tc>
      </w:tr>
      <w:tr w:rsidR="00772AC9" w:rsidRPr="008634F8" w:rsidTr="00200690">
        <w:trPr>
          <w:cantSplit/>
          <w:trHeight w:val="454"/>
        </w:trPr>
        <w:tc>
          <w:tcPr>
            <w:tcW w:w="540" w:type="dxa"/>
            <w:vMerge/>
            <w:tcBorders>
              <w:left w:val="single" w:sz="4" w:space="0" w:color="auto"/>
              <w:right w:val="single" w:sz="4" w:space="0" w:color="auto"/>
            </w:tcBorders>
            <w:vAlign w:val="center"/>
          </w:tcPr>
          <w:p w:rsidR="00772AC9" w:rsidRPr="007F66F3" w:rsidRDefault="00772AC9" w:rsidP="00200690">
            <w:pPr>
              <w:spacing w:line="360" w:lineRule="auto"/>
              <w:jc w:val="center"/>
              <w:rPr>
                <w:szCs w:val="21"/>
              </w:rPr>
            </w:pPr>
          </w:p>
        </w:tc>
        <w:tc>
          <w:tcPr>
            <w:tcW w:w="4952" w:type="dxa"/>
            <w:tcBorders>
              <w:left w:val="single" w:sz="4" w:space="0" w:color="auto"/>
            </w:tcBorders>
            <w:vAlign w:val="center"/>
          </w:tcPr>
          <w:p w:rsidR="00772AC9" w:rsidRPr="007F66F3" w:rsidRDefault="00772AC9" w:rsidP="00200690">
            <w:pPr>
              <w:spacing w:line="360" w:lineRule="auto"/>
              <w:rPr>
                <w:szCs w:val="21"/>
              </w:rPr>
            </w:pPr>
            <w:r w:rsidRPr="007F66F3">
              <w:rPr>
                <w:rFonts w:hint="eastAsia"/>
                <w:szCs w:val="21"/>
              </w:rPr>
              <w:t>政策性加分（</w:t>
            </w:r>
            <w:r w:rsidRPr="007F66F3">
              <w:rPr>
                <w:rFonts w:hint="eastAsia"/>
                <w:szCs w:val="21"/>
              </w:rPr>
              <w:t>1</w:t>
            </w:r>
            <w:r w:rsidRPr="007F66F3">
              <w:rPr>
                <w:rFonts w:hint="eastAsia"/>
                <w:szCs w:val="21"/>
              </w:rPr>
              <w:t>分）</w:t>
            </w:r>
          </w:p>
          <w:p w:rsidR="00772AC9" w:rsidRPr="007F66F3" w:rsidRDefault="00772AC9" w:rsidP="00200690">
            <w:pPr>
              <w:spacing w:line="360" w:lineRule="auto"/>
              <w:rPr>
                <w:szCs w:val="21"/>
              </w:rPr>
            </w:pPr>
            <w:r w:rsidRPr="007F66F3">
              <w:rPr>
                <w:rFonts w:hint="eastAsia"/>
                <w:szCs w:val="21"/>
              </w:rPr>
              <w:t>产品</w:t>
            </w:r>
            <w:r w:rsidRPr="007F66F3">
              <w:rPr>
                <w:szCs w:val="21"/>
              </w:rPr>
              <w:t>列入财政部、环境保护部公布的《第</w:t>
            </w:r>
            <w:r w:rsidRPr="007F66F3">
              <w:rPr>
                <w:rFonts w:hint="eastAsia"/>
                <w:szCs w:val="21"/>
              </w:rPr>
              <w:t>22</w:t>
            </w:r>
            <w:r w:rsidRPr="007F66F3">
              <w:rPr>
                <w:szCs w:val="21"/>
              </w:rPr>
              <w:t>期环境标志产品政府采购清单》且在有效期内的投标产品给予政策性加分</w:t>
            </w:r>
            <w:r w:rsidRPr="007F66F3">
              <w:rPr>
                <w:rFonts w:hint="eastAsia"/>
                <w:szCs w:val="21"/>
              </w:rPr>
              <w:t>0.5</w:t>
            </w:r>
            <w:r w:rsidRPr="007F66F3">
              <w:rPr>
                <w:rFonts w:hint="eastAsia"/>
                <w:szCs w:val="21"/>
              </w:rPr>
              <w:t>分。</w:t>
            </w:r>
          </w:p>
          <w:p w:rsidR="00772AC9" w:rsidRPr="007F66F3" w:rsidRDefault="00772AC9" w:rsidP="00200690">
            <w:pPr>
              <w:spacing w:line="360" w:lineRule="auto"/>
              <w:rPr>
                <w:szCs w:val="21"/>
              </w:rPr>
            </w:pPr>
            <w:r w:rsidRPr="007F66F3">
              <w:rPr>
                <w:rFonts w:hint="eastAsia"/>
                <w:szCs w:val="21"/>
              </w:rPr>
              <w:t>产品</w:t>
            </w:r>
            <w:r w:rsidRPr="007F66F3">
              <w:rPr>
                <w:szCs w:val="21"/>
              </w:rPr>
              <w:t>列入财政部、国家发展改革委公布的《第</w:t>
            </w:r>
            <w:r w:rsidRPr="007F66F3">
              <w:rPr>
                <w:rFonts w:hint="eastAsia"/>
                <w:szCs w:val="21"/>
              </w:rPr>
              <w:t>24</w:t>
            </w:r>
            <w:r w:rsidRPr="007F66F3">
              <w:rPr>
                <w:szCs w:val="21"/>
              </w:rPr>
              <w:t> </w:t>
            </w:r>
            <w:r w:rsidRPr="007F66F3">
              <w:rPr>
                <w:szCs w:val="21"/>
              </w:rPr>
              <w:t>期节能产品政府采购清单》且在有效期内的投标产品给予政策性加分</w:t>
            </w:r>
            <w:r w:rsidRPr="007F66F3">
              <w:rPr>
                <w:szCs w:val="21"/>
              </w:rPr>
              <w:t>0.5</w:t>
            </w:r>
            <w:r w:rsidRPr="007F66F3">
              <w:rPr>
                <w:szCs w:val="21"/>
              </w:rPr>
              <w:t>分</w:t>
            </w:r>
            <w:r w:rsidRPr="007F66F3">
              <w:rPr>
                <w:rFonts w:hint="eastAsia"/>
                <w:szCs w:val="21"/>
              </w:rPr>
              <w:t>。</w:t>
            </w:r>
          </w:p>
        </w:tc>
        <w:tc>
          <w:tcPr>
            <w:tcW w:w="1295" w:type="dxa"/>
            <w:vAlign w:val="center"/>
          </w:tcPr>
          <w:p w:rsidR="00772AC9" w:rsidRPr="007F66F3" w:rsidRDefault="00772AC9" w:rsidP="00200690">
            <w:pPr>
              <w:spacing w:line="360" w:lineRule="auto"/>
              <w:jc w:val="center"/>
              <w:rPr>
                <w:szCs w:val="21"/>
              </w:rPr>
            </w:pPr>
          </w:p>
        </w:tc>
        <w:tc>
          <w:tcPr>
            <w:tcW w:w="1309" w:type="dxa"/>
            <w:vAlign w:val="center"/>
          </w:tcPr>
          <w:p w:rsidR="00772AC9" w:rsidRPr="007F66F3" w:rsidRDefault="00772AC9" w:rsidP="00200690">
            <w:pPr>
              <w:spacing w:line="360" w:lineRule="auto"/>
              <w:jc w:val="center"/>
              <w:rPr>
                <w:szCs w:val="21"/>
              </w:rPr>
            </w:pPr>
          </w:p>
        </w:tc>
        <w:tc>
          <w:tcPr>
            <w:tcW w:w="1357" w:type="dxa"/>
            <w:tcBorders>
              <w:right w:val="single" w:sz="4" w:space="0" w:color="auto"/>
            </w:tcBorders>
            <w:vAlign w:val="center"/>
          </w:tcPr>
          <w:p w:rsidR="00772AC9" w:rsidRPr="008634F8" w:rsidRDefault="00772AC9" w:rsidP="00200690">
            <w:pPr>
              <w:spacing w:line="360" w:lineRule="auto"/>
              <w:jc w:val="center"/>
              <w:rPr>
                <w:sz w:val="24"/>
              </w:rPr>
            </w:pPr>
          </w:p>
        </w:tc>
      </w:tr>
      <w:tr w:rsidR="00772AC9" w:rsidRPr="008634F8" w:rsidTr="00200690">
        <w:trPr>
          <w:cantSplit/>
          <w:trHeight w:val="454"/>
        </w:trPr>
        <w:tc>
          <w:tcPr>
            <w:tcW w:w="540" w:type="dxa"/>
            <w:vMerge/>
            <w:tcBorders>
              <w:left w:val="single" w:sz="4" w:space="0" w:color="auto"/>
              <w:right w:val="single" w:sz="4" w:space="0" w:color="auto"/>
            </w:tcBorders>
            <w:vAlign w:val="center"/>
          </w:tcPr>
          <w:p w:rsidR="00772AC9" w:rsidRPr="007F66F3" w:rsidRDefault="00772AC9" w:rsidP="00200690">
            <w:pPr>
              <w:spacing w:line="360" w:lineRule="auto"/>
              <w:jc w:val="center"/>
              <w:rPr>
                <w:szCs w:val="21"/>
              </w:rPr>
            </w:pPr>
          </w:p>
        </w:tc>
        <w:tc>
          <w:tcPr>
            <w:tcW w:w="4952" w:type="dxa"/>
            <w:tcBorders>
              <w:left w:val="single" w:sz="4" w:space="0" w:color="auto"/>
            </w:tcBorders>
            <w:vAlign w:val="center"/>
          </w:tcPr>
          <w:p w:rsidR="00772AC9" w:rsidRPr="007F66F3" w:rsidRDefault="00772AC9" w:rsidP="00200690">
            <w:pPr>
              <w:spacing w:line="360" w:lineRule="auto"/>
              <w:rPr>
                <w:szCs w:val="21"/>
              </w:rPr>
            </w:pPr>
            <w:r w:rsidRPr="007F66F3">
              <w:rPr>
                <w:rFonts w:hint="eastAsia"/>
                <w:szCs w:val="21"/>
              </w:rPr>
              <w:t>标书制作（</w:t>
            </w:r>
            <w:r w:rsidRPr="007F66F3">
              <w:rPr>
                <w:rFonts w:hint="eastAsia"/>
                <w:szCs w:val="21"/>
              </w:rPr>
              <w:t>1</w:t>
            </w:r>
            <w:r w:rsidRPr="007F66F3">
              <w:rPr>
                <w:rFonts w:hint="eastAsia"/>
                <w:szCs w:val="21"/>
              </w:rPr>
              <w:t>分）：</w:t>
            </w:r>
          </w:p>
          <w:p w:rsidR="00772AC9" w:rsidRPr="007F66F3" w:rsidRDefault="00772AC9" w:rsidP="00200690">
            <w:pPr>
              <w:spacing w:line="360" w:lineRule="auto"/>
              <w:rPr>
                <w:szCs w:val="21"/>
              </w:rPr>
            </w:pPr>
            <w:r w:rsidRPr="007F66F3">
              <w:rPr>
                <w:rFonts w:hint="eastAsia"/>
                <w:szCs w:val="21"/>
              </w:rPr>
              <w:t>投标文件版面是否整齐、页码与内容是否一致，装订是否完整等酌情打分。</w:t>
            </w:r>
          </w:p>
        </w:tc>
        <w:tc>
          <w:tcPr>
            <w:tcW w:w="1295" w:type="dxa"/>
            <w:vAlign w:val="center"/>
          </w:tcPr>
          <w:p w:rsidR="00772AC9" w:rsidRPr="007F66F3" w:rsidRDefault="00772AC9" w:rsidP="00200690">
            <w:pPr>
              <w:spacing w:line="360" w:lineRule="auto"/>
              <w:jc w:val="center"/>
              <w:rPr>
                <w:szCs w:val="21"/>
              </w:rPr>
            </w:pPr>
          </w:p>
        </w:tc>
        <w:tc>
          <w:tcPr>
            <w:tcW w:w="1309" w:type="dxa"/>
            <w:vAlign w:val="center"/>
          </w:tcPr>
          <w:p w:rsidR="00772AC9" w:rsidRPr="007F66F3" w:rsidRDefault="00772AC9" w:rsidP="00200690">
            <w:pPr>
              <w:spacing w:line="360" w:lineRule="auto"/>
              <w:jc w:val="center"/>
              <w:rPr>
                <w:szCs w:val="21"/>
              </w:rPr>
            </w:pPr>
          </w:p>
        </w:tc>
        <w:tc>
          <w:tcPr>
            <w:tcW w:w="1357" w:type="dxa"/>
            <w:tcBorders>
              <w:right w:val="single" w:sz="4" w:space="0" w:color="auto"/>
            </w:tcBorders>
            <w:vAlign w:val="center"/>
          </w:tcPr>
          <w:p w:rsidR="00772AC9" w:rsidRPr="008634F8" w:rsidRDefault="00772AC9" w:rsidP="00200690">
            <w:pPr>
              <w:spacing w:line="360" w:lineRule="auto"/>
              <w:jc w:val="center"/>
              <w:rPr>
                <w:sz w:val="24"/>
              </w:rPr>
            </w:pPr>
          </w:p>
        </w:tc>
      </w:tr>
      <w:tr w:rsidR="00772AC9" w:rsidRPr="008634F8" w:rsidTr="00200690">
        <w:trPr>
          <w:cantSplit/>
          <w:trHeight w:val="340"/>
        </w:trPr>
        <w:tc>
          <w:tcPr>
            <w:tcW w:w="540" w:type="dxa"/>
            <w:tcBorders>
              <w:left w:val="single" w:sz="4" w:space="0" w:color="auto"/>
              <w:right w:val="single" w:sz="4" w:space="0" w:color="auto"/>
            </w:tcBorders>
            <w:vAlign w:val="center"/>
          </w:tcPr>
          <w:p w:rsidR="00772AC9" w:rsidRPr="007F66F3" w:rsidRDefault="00772AC9" w:rsidP="00200690">
            <w:pPr>
              <w:spacing w:line="360" w:lineRule="auto"/>
              <w:jc w:val="center"/>
              <w:rPr>
                <w:rFonts w:hAnsi="宋体"/>
                <w:szCs w:val="21"/>
              </w:rPr>
            </w:pPr>
            <w:r w:rsidRPr="007F66F3">
              <w:rPr>
                <w:rFonts w:hAnsi="宋体"/>
                <w:szCs w:val="21"/>
              </w:rPr>
              <w:lastRenderedPageBreak/>
              <w:t>价</w:t>
            </w:r>
            <w:r w:rsidRPr="007F66F3">
              <w:rPr>
                <w:rFonts w:hAnsi="宋体"/>
                <w:color w:val="0000FF"/>
                <w:szCs w:val="21"/>
              </w:rPr>
              <w:t>格</w:t>
            </w:r>
            <w:r w:rsidRPr="007F66F3">
              <w:rPr>
                <w:rFonts w:hAnsi="宋体" w:hint="eastAsia"/>
                <w:color w:val="0000FF"/>
                <w:szCs w:val="21"/>
              </w:rPr>
              <w:t>分</w:t>
            </w:r>
            <w:r w:rsidRPr="007F66F3">
              <w:rPr>
                <w:rFonts w:hAnsi="宋体" w:hint="eastAsia"/>
                <w:color w:val="0000FF"/>
                <w:szCs w:val="21"/>
              </w:rPr>
              <w:t>55</w:t>
            </w:r>
            <w:r w:rsidRPr="007F66F3">
              <w:rPr>
                <w:rFonts w:hAnsi="宋体"/>
                <w:szCs w:val="21"/>
              </w:rPr>
              <w:t>分</w:t>
            </w:r>
          </w:p>
        </w:tc>
        <w:tc>
          <w:tcPr>
            <w:tcW w:w="4952" w:type="dxa"/>
            <w:tcBorders>
              <w:left w:val="single" w:sz="4" w:space="0" w:color="auto"/>
            </w:tcBorders>
            <w:vAlign w:val="center"/>
          </w:tcPr>
          <w:p w:rsidR="00772AC9" w:rsidRPr="007F66F3" w:rsidRDefault="00772AC9" w:rsidP="00200690">
            <w:pPr>
              <w:spacing w:line="360" w:lineRule="auto"/>
              <w:rPr>
                <w:szCs w:val="21"/>
              </w:rPr>
            </w:pPr>
            <w:r w:rsidRPr="007F66F3">
              <w:rPr>
                <w:rFonts w:hint="eastAsia"/>
                <w:szCs w:val="21"/>
              </w:rPr>
              <w:t>满足招标文件要求且最低的参与评审价格为评标基准价</w:t>
            </w:r>
            <w:r w:rsidR="0023155A">
              <w:rPr>
                <w:rFonts w:hint="eastAsia"/>
                <w:szCs w:val="21"/>
              </w:rPr>
              <w:t>(</w:t>
            </w:r>
            <w:r w:rsidR="0023155A">
              <w:rPr>
                <w:rFonts w:hint="eastAsia"/>
                <w:szCs w:val="21"/>
              </w:rPr>
              <w:t>以报单价形式并汇总价比较</w:t>
            </w:r>
            <w:r w:rsidR="0023155A">
              <w:rPr>
                <w:rFonts w:hint="eastAsia"/>
                <w:szCs w:val="21"/>
              </w:rPr>
              <w:t>)</w:t>
            </w:r>
            <w:r w:rsidRPr="007F66F3">
              <w:rPr>
                <w:rFonts w:hint="eastAsia"/>
                <w:szCs w:val="21"/>
              </w:rPr>
              <w:t>，其价格分为满分。</w:t>
            </w:r>
          </w:p>
          <w:p w:rsidR="00772AC9" w:rsidRPr="007F66F3" w:rsidRDefault="00772AC9" w:rsidP="00200690">
            <w:pPr>
              <w:spacing w:line="360" w:lineRule="auto"/>
              <w:rPr>
                <w:szCs w:val="21"/>
              </w:rPr>
            </w:pPr>
            <w:r w:rsidRPr="007F66F3">
              <w:rPr>
                <w:szCs w:val="21"/>
              </w:rPr>
              <w:t>其余投标人</w:t>
            </w:r>
            <w:r w:rsidRPr="007F66F3">
              <w:rPr>
                <w:rFonts w:hint="eastAsia"/>
                <w:szCs w:val="21"/>
              </w:rPr>
              <w:t>价格分</w:t>
            </w:r>
            <w:r w:rsidRPr="007F66F3">
              <w:rPr>
                <w:szCs w:val="21"/>
              </w:rPr>
              <w:t>为：</w:t>
            </w:r>
          </w:p>
          <w:p w:rsidR="00772AC9" w:rsidRPr="007F66F3" w:rsidRDefault="00772AC9" w:rsidP="00200690">
            <w:pPr>
              <w:spacing w:line="360" w:lineRule="auto"/>
              <w:rPr>
                <w:szCs w:val="21"/>
              </w:rPr>
            </w:pPr>
            <w:r w:rsidRPr="007F66F3">
              <w:rPr>
                <w:szCs w:val="21"/>
              </w:rPr>
              <w:t>报价得分</w:t>
            </w:r>
            <w:r w:rsidRPr="007F66F3">
              <w:rPr>
                <w:szCs w:val="21"/>
              </w:rPr>
              <w:t>=</w:t>
            </w:r>
            <w:r w:rsidRPr="007F66F3">
              <w:rPr>
                <w:szCs w:val="21"/>
              </w:rPr>
              <w:t>（基准价</w:t>
            </w:r>
            <w:r w:rsidRPr="007F66F3">
              <w:rPr>
                <w:szCs w:val="21"/>
              </w:rPr>
              <w:t>/</w:t>
            </w:r>
            <w:r w:rsidRPr="007F66F3">
              <w:rPr>
                <w:rFonts w:hint="eastAsia"/>
                <w:szCs w:val="21"/>
              </w:rPr>
              <w:t>参与评审的价格</w:t>
            </w:r>
            <w:r w:rsidRPr="007F66F3">
              <w:rPr>
                <w:szCs w:val="21"/>
              </w:rPr>
              <w:t>）</w:t>
            </w:r>
            <w:r w:rsidRPr="007F66F3">
              <w:rPr>
                <w:szCs w:val="21"/>
              </w:rPr>
              <w:t xml:space="preserve">× </w:t>
            </w:r>
            <w:r w:rsidRPr="007F66F3">
              <w:rPr>
                <w:rFonts w:hint="eastAsia"/>
                <w:szCs w:val="21"/>
              </w:rPr>
              <w:t>55</w:t>
            </w:r>
          </w:p>
          <w:p w:rsidR="00772AC9" w:rsidRPr="007F66F3" w:rsidRDefault="00772AC9" w:rsidP="00200690">
            <w:pPr>
              <w:spacing w:line="360" w:lineRule="auto"/>
              <w:rPr>
                <w:szCs w:val="21"/>
              </w:rPr>
            </w:pPr>
            <w:r w:rsidRPr="007F66F3">
              <w:rPr>
                <w:rFonts w:hint="eastAsia"/>
                <w:szCs w:val="21"/>
              </w:rPr>
              <w:t>投标报价超过采购预算（或最高限价）的投标无效。</w:t>
            </w:r>
          </w:p>
        </w:tc>
        <w:tc>
          <w:tcPr>
            <w:tcW w:w="1295" w:type="dxa"/>
            <w:vAlign w:val="center"/>
          </w:tcPr>
          <w:p w:rsidR="00772AC9" w:rsidRPr="007F66F3" w:rsidRDefault="00772AC9" w:rsidP="00200690">
            <w:pPr>
              <w:spacing w:line="360" w:lineRule="auto"/>
              <w:jc w:val="center"/>
              <w:rPr>
                <w:szCs w:val="21"/>
              </w:rPr>
            </w:pPr>
          </w:p>
        </w:tc>
        <w:tc>
          <w:tcPr>
            <w:tcW w:w="1309" w:type="dxa"/>
            <w:vAlign w:val="center"/>
          </w:tcPr>
          <w:p w:rsidR="00772AC9" w:rsidRPr="007F66F3" w:rsidRDefault="00772AC9" w:rsidP="00200690">
            <w:pPr>
              <w:spacing w:line="360" w:lineRule="auto"/>
              <w:jc w:val="center"/>
              <w:rPr>
                <w:szCs w:val="21"/>
              </w:rPr>
            </w:pPr>
          </w:p>
        </w:tc>
        <w:tc>
          <w:tcPr>
            <w:tcW w:w="1357" w:type="dxa"/>
            <w:tcBorders>
              <w:right w:val="single" w:sz="4" w:space="0" w:color="auto"/>
            </w:tcBorders>
            <w:vAlign w:val="center"/>
          </w:tcPr>
          <w:p w:rsidR="00772AC9" w:rsidRPr="008634F8" w:rsidRDefault="00772AC9" w:rsidP="00200690">
            <w:pPr>
              <w:spacing w:line="360" w:lineRule="auto"/>
              <w:jc w:val="center"/>
              <w:rPr>
                <w:sz w:val="24"/>
              </w:rPr>
            </w:pPr>
          </w:p>
        </w:tc>
      </w:tr>
      <w:tr w:rsidR="00772AC9" w:rsidRPr="008634F8" w:rsidTr="00200690">
        <w:trPr>
          <w:cantSplit/>
          <w:trHeight w:val="454"/>
        </w:trPr>
        <w:tc>
          <w:tcPr>
            <w:tcW w:w="5492" w:type="dxa"/>
            <w:gridSpan w:val="2"/>
            <w:tcBorders>
              <w:left w:val="single" w:sz="4" w:space="0" w:color="auto"/>
              <w:bottom w:val="single" w:sz="4" w:space="0" w:color="auto"/>
            </w:tcBorders>
            <w:vAlign w:val="center"/>
          </w:tcPr>
          <w:p w:rsidR="00772AC9" w:rsidRPr="007F66F3" w:rsidRDefault="00772AC9" w:rsidP="00200690">
            <w:pPr>
              <w:spacing w:line="360" w:lineRule="auto"/>
              <w:jc w:val="center"/>
              <w:rPr>
                <w:szCs w:val="21"/>
              </w:rPr>
            </w:pPr>
            <w:r w:rsidRPr="007F66F3">
              <w:rPr>
                <w:rFonts w:hAnsi="宋体"/>
                <w:szCs w:val="21"/>
              </w:rPr>
              <w:t>总分</w:t>
            </w:r>
          </w:p>
        </w:tc>
        <w:tc>
          <w:tcPr>
            <w:tcW w:w="1295" w:type="dxa"/>
            <w:tcBorders>
              <w:bottom w:val="single" w:sz="4" w:space="0" w:color="auto"/>
            </w:tcBorders>
            <w:vAlign w:val="center"/>
          </w:tcPr>
          <w:p w:rsidR="00772AC9" w:rsidRPr="007F66F3" w:rsidRDefault="00772AC9" w:rsidP="00200690">
            <w:pPr>
              <w:spacing w:line="360" w:lineRule="auto"/>
              <w:jc w:val="center"/>
              <w:rPr>
                <w:szCs w:val="21"/>
              </w:rPr>
            </w:pPr>
          </w:p>
        </w:tc>
        <w:tc>
          <w:tcPr>
            <w:tcW w:w="1309" w:type="dxa"/>
            <w:tcBorders>
              <w:bottom w:val="single" w:sz="4" w:space="0" w:color="auto"/>
            </w:tcBorders>
            <w:vAlign w:val="center"/>
          </w:tcPr>
          <w:p w:rsidR="00772AC9" w:rsidRPr="007F66F3" w:rsidRDefault="00772AC9" w:rsidP="00200690">
            <w:pPr>
              <w:spacing w:line="360" w:lineRule="auto"/>
              <w:jc w:val="center"/>
              <w:rPr>
                <w:szCs w:val="21"/>
              </w:rPr>
            </w:pPr>
          </w:p>
        </w:tc>
        <w:tc>
          <w:tcPr>
            <w:tcW w:w="1357" w:type="dxa"/>
            <w:tcBorders>
              <w:bottom w:val="single" w:sz="4" w:space="0" w:color="auto"/>
              <w:right w:val="single" w:sz="4" w:space="0" w:color="auto"/>
            </w:tcBorders>
            <w:vAlign w:val="center"/>
          </w:tcPr>
          <w:p w:rsidR="00772AC9" w:rsidRPr="008634F8" w:rsidRDefault="00772AC9" w:rsidP="00200690">
            <w:pPr>
              <w:spacing w:line="360" w:lineRule="auto"/>
              <w:jc w:val="center"/>
              <w:rPr>
                <w:sz w:val="24"/>
              </w:rPr>
            </w:pPr>
          </w:p>
        </w:tc>
      </w:tr>
    </w:tbl>
    <w:p w:rsidR="00772AC9" w:rsidRPr="008634F8" w:rsidRDefault="00772AC9" w:rsidP="00772AC9">
      <w:pPr>
        <w:spacing w:line="360" w:lineRule="auto"/>
        <w:rPr>
          <w:rFonts w:hAnsi="宋体"/>
          <w:spacing w:val="14"/>
          <w:sz w:val="24"/>
        </w:rPr>
      </w:pPr>
    </w:p>
    <w:p w:rsidR="00772AC9" w:rsidRPr="008634F8" w:rsidRDefault="00772AC9" w:rsidP="00772AC9">
      <w:pPr>
        <w:spacing w:line="360" w:lineRule="auto"/>
        <w:rPr>
          <w:spacing w:val="14"/>
          <w:sz w:val="24"/>
        </w:rPr>
      </w:pPr>
      <w:r w:rsidRPr="008634F8">
        <w:rPr>
          <w:rFonts w:hAnsi="宋体"/>
          <w:spacing w:val="14"/>
          <w:sz w:val="24"/>
        </w:rPr>
        <w:t>打分说明：</w:t>
      </w:r>
    </w:p>
    <w:p w:rsidR="00772AC9" w:rsidRPr="008634F8" w:rsidRDefault="00772AC9" w:rsidP="00772AC9">
      <w:pPr>
        <w:spacing w:line="360" w:lineRule="auto"/>
        <w:ind w:left="708" w:rightChars="-291" w:right="-611" w:hangingChars="264" w:hanging="708"/>
        <w:rPr>
          <w:spacing w:val="14"/>
          <w:sz w:val="24"/>
        </w:rPr>
      </w:pPr>
      <w:r w:rsidRPr="008634F8">
        <w:rPr>
          <w:rFonts w:hAnsi="宋体"/>
          <w:spacing w:val="14"/>
          <w:sz w:val="24"/>
        </w:rPr>
        <w:t>（</w:t>
      </w:r>
      <w:r w:rsidRPr="008634F8">
        <w:rPr>
          <w:spacing w:val="14"/>
          <w:sz w:val="24"/>
        </w:rPr>
        <w:t>1</w:t>
      </w:r>
      <w:r w:rsidRPr="008634F8">
        <w:rPr>
          <w:rFonts w:hAnsi="宋体"/>
          <w:spacing w:val="14"/>
          <w:sz w:val="24"/>
        </w:rPr>
        <w:t>）评委根据评标情况逐栏打分，每栏分值不得超出本栏规定的分值范围；</w:t>
      </w:r>
    </w:p>
    <w:p w:rsidR="00772AC9" w:rsidRPr="008634F8" w:rsidRDefault="00772AC9" w:rsidP="00772AC9">
      <w:pPr>
        <w:spacing w:line="360" w:lineRule="auto"/>
        <w:ind w:left="708" w:rightChars="-291" w:right="-611" w:hangingChars="264" w:hanging="708"/>
        <w:outlineLvl w:val="0"/>
        <w:rPr>
          <w:spacing w:val="14"/>
          <w:sz w:val="24"/>
        </w:rPr>
      </w:pPr>
      <w:r w:rsidRPr="008634F8">
        <w:rPr>
          <w:rFonts w:hAnsi="宋体"/>
          <w:spacing w:val="14"/>
          <w:sz w:val="24"/>
        </w:rPr>
        <w:t>（</w:t>
      </w:r>
      <w:r w:rsidRPr="008634F8">
        <w:rPr>
          <w:rFonts w:hint="eastAsia"/>
          <w:spacing w:val="14"/>
          <w:sz w:val="24"/>
        </w:rPr>
        <w:t>2</w:t>
      </w:r>
      <w:r w:rsidRPr="008634F8">
        <w:rPr>
          <w:rFonts w:hAnsi="宋体"/>
          <w:spacing w:val="14"/>
          <w:sz w:val="24"/>
        </w:rPr>
        <w:t>）各评分因素分值精确到小数点后一位；</w:t>
      </w:r>
    </w:p>
    <w:p w:rsidR="00772AC9" w:rsidRPr="008634F8" w:rsidRDefault="00772AC9" w:rsidP="00772AC9">
      <w:pPr>
        <w:spacing w:line="360" w:lineRule="auto"/>
        <w:ind w:left="708" w:rightChars="-291" w:right="-611" w:hangingChars="264" w:hanging="708"/>
        <w:rPr>
          <w:spacing w:val="14"/>
          <w:sz w:val="24"/>
        </w:rPr>
      </w:pPr>
      <w:r w:rsidRPr="008634F8">
        <w:rPr>
          <w:rFonts w:hAnsi="宋体"/>
          <w:spacing w:val="14"/>
          <w:sz w:val="24"/>
        </w:rPr>
        <w:t>（</w:t>
      </w:r>
      <w:r w:rsidRPr="008634F8">
        <w:rPr>
          <w:rFonts w:hAnsi="宋体" w:hint="eastAsia"/>
          <w:spacing w:val="14"/>
          <w:sz w:val="24"/>
        </w:rPr>
        <w:t>3</w:t>
      </w:r>
      <w:r w:rsidRPr="008634F8">
        <w:rPr>
          <w:rFonts w:hAnsi="宋体"/>
          <w:spacing w:val="14"/>
          <w:sz w:val="24"/>
        </w:rPr>
        <w:t>）</w:t>
      </w:r>
      <w:r w:rsidRPr="008634F8">
        <w:rPr>
          <w:rFonts w:hAnsi="宋体" w:hint="eastAsia"/>
          <w:spacing w:val="14"/>
          <w:sz w:val="24"/>
        </w:rPr>
        <w:t>政策加分项说明：投标人须提供《第</w:t>
      </w:r>
      <w:r w:rsidRPr="008634F8">
        <w:rPr>
          <w:rFonts w:hint="eastAsia"/>
          <w:spacing w:val="14"/>
          <w:sz w:val="24"/>
        </w:rPr>
        <w:t>22</w:t>
      </w:r>
      <w:r w:rsidRPr="008634F8">
        <w:rPr>
          <w:rFonts w:hAnsi="宋体" w:hint="eastAsia"/>
          <w:spacing w:val="14"/>
          <w:sz w:val="24"/>
        </w:rPr>
        <w:t>期环境标志产品政府采购清单》和《第</w:t>
      </w:r>
      <w:r w:rsidRPr="008634F8">
        <w:rPr>
          <w:spacing w:val="14"/>
          <w:sz w:val="24"/>
        </w:rPr>
        <w:t>2</w:t>
      </w:r>
      <w:r w:rsidRPr="008634F8">
        <w:rPr>
          <w:rFonts w:hint="eastAsia"/>
          <w:spacing w:val="14"/>
          <w:sz w:val="24"/>
        </w:rPr>
        <w:t>4</w:t>
      </w:r>
      <w:r w:rsidRPr="008634F8">
        <w:rPr>
          <w:rFonts w:hAnsi="宋体" w:hint="eastAsia"/>
          <w:spacing w:val="14"/>
          <w:sz w:val="24"/>
        </w:rPr>
        <w:t>期节能产品政府采购清单》中投标产品所在清单页并加盖投标人公章，作为证明材料，未按要求提供证明材料或证明材料与中国政府采购网</w:t>
      </w:r>
      <w:hyperlink r:id="rId7" w:history="1">
        <w:r w:rsidRPr="008634F8">
          <w:rPr>
            <w:rStyle w:val="a6"/>
            <w:spacing w:val="14"/>
            <w:sz w:val="24"/>
          </w:rPr>
          <w:t>www.ccgp.gov.cn</w:t>
        </w:r>
      </w:hyperlink>
      <w:r w:rsidRPr="008634F8">
        <w:rPr>
          <w:rFonts w:hAnsi="宋体" w:hint="eastAsia"/>
          <w:spacing w:val="14"/>
          <w:sz w:val="24"/>
        </w:rPr>
        <w:t>下载的环保清单不符合的评标委员会不予认可。由多个产品集成的项目（子包），必须所有产品符合上述要求才能享受政策加分。虽列入清单范围，但投标产品认证证书不在有效期内的，也不享受政策性加分。</w:t>
      </w:r>
    </w:p>
    <w:p w:rsidR="00772AC9" w:rsidRPr="008634F8" w:rsidRDefault="00772AC9" w:rsidP="00772AC9">
      <w:pPr>
        <w:pStyle w:val="a7"/>
        <w:numPr>
          <w:ilvl w:val="0"/>
          <w:numId w:val="4"/>
        </w:numPr>
        <w:spacing w:line="360" w:lineRule="auto"/>
        <w:ind w:rightChars="-291" w:right="-611" w:firstLineChars="0"/>
        <w:rPr>
          <w:rFonts w:hAnsi="Times New Roman"/>
          <w:spacing w:val="14"/>
          <w:sz w:val="24"/>
          <w:szCs w:val="24"/>
        </w:rPr>
        <w:sectPr w:rsidR="00772AC9" w:rsidRPr="008634F8">
          <w:headerReference w:type="default" r:id="rId8"/>
          <w:footerReference w:type="default" r:id="rId9"/>
          <w:pgSz w:w="11907" w:h="16840"/>
          <w:pgMar w:top="1440" w:right="1797" w:bottom="1440" w:left="1797" w:header="720" w:footer="1197" w:gutter="0"/>
          <w:pgNumType w:start="1"/>
          <w:cols w:space="720"/>
          <w:titlePg/>
          <w:docGrid w:type="lines" w:linePitch="285"/>
        </w:sectPr>
      </w:pPr>
      <w:r>
        <w:rPr>
          <w:rFonts w:hAnsi="宋体" w:hint="eastAsia"/>
          <w:spacing w:val="14"/>
          <w:sz w:val="24"/>
          <w:szCs w:val="24"/>
        </w:rPr>
        <w:t>评标过程中其他未尽事宜，由评标委员会集体讨论决定</w:t>
      </w:r>
    </w:p>
    <w:p w:rsidR="00772AC9" w:rsidRPr="008634F8" w:rsidRDefault="00772AC9" w:rsidP="00772AC9">
      <w:pPr>
        <w:spacing w:line="360" w:lineRule="auto"/>
        <w:rPr>
          <w:sz w:val="24"/>
        </w:rPr>
      </w:pPr>
      <w:bookmarkStart w:id="0" w:name="_Toc50348105"/>
    </w:p>
    <w:p w:rsidR="00772AC9" w:rsidRPr="008634F8" w:rsidRDefault="00772AC9" w:rsidP="00772AC9">
      <w:pPr>
        <w:spacing w:line="360" w:lineRule="auto"/>
        <w:jc w:val="left"/>
        <w:rPr>
          <w:bCs/>
          <w:color w:val="0000FF"/>
          <w:sz w:val="24"/>
        </w:rPr>
      </w:pPr>
      <w:r w:rsidRPr="008634F8">
        <w:rPr>
          <w:rFonts w:hint="eastAsia"/>
          <w:bCs/>
          <w:color w:val="0000FF"/>
          <w:sz w:val="24"/>
        </w:rPr>
        <w:t>3.</w:t>
      </w:r>
      <w:r w:rsidRPr="008634F8">
        <w:rPr>
          <w:rFonts w:hint="eastAsia"/>
          <w:bCs/>
          <w:color w:val="0000FF"/>
          <w:sz w:val="24"/>
        </w:rPr>
        <w:t>本项目质量服务要求：</w:t>
      </w:r>
    </w:p>
    <w:p w:rsidR="00772AC9" w:rsidRPr="008634F8" w:rsidRDefault="00772AC9" w:rsidP="00772AC9">
      <w:pPr>
        <w:spacing w:line="360" w:lineRule="auto"/>
        <w:jc w:val="left"/>
        <w:rPr>
          <w:bCs/>
          <w:color w:val="0000FF"/>
          <w:sz w:val="24"/>
        </w:rPr>
      </w:pPr>
      <w:r w:rsidRPr="008634F8">
        <w:rPr>
          <w:rFonts w:hint="eastAsia"/>
          <w:bCs/>
          <w:color w:val="0000FF"/>
          <w:sz w:val="24"/>
        </w:rPr>
        <w:t>3.1</w:t>
      </w:r>
      <w:r w:rsidRPr="008634F8">
        <w:rPr>
          <w:rFonts w:hint="eastAsia"/>
          <w:bCs/>
          <w:color w:val="0000FF"/>
          <w:sz w:val="24"/>
        </w:rPr>
        <w:t>提供产品需保证质量和数量，发现假货、以次充好或数量不足，按消费者协会规定处罚。</w:t>
      </w:r>
    </w:p>
    <w:p w:rsidR="00772AC9" w:rsidRPr="008634F8" w:rsidRDefault="00772AC9" w:rsidP="00772AC9">
      <w:pPr>
        <w:spacing w:line="360" w:lineRule="auto"/>
        <w:jc w:val="left"/>
        <w:rPr>
          <w:bCs/>
          <w:color w:val="0000FF"/>
          <w:sz w:val="24"/>
        </w:rPr>
      </w:pPr>
      <w:r w:rsidRPr="008634F8">
        <w:rPr>
          <w:rFonts w:hint="eastAsia"/>
          <w:bCs/>
          <w:color w:val="0000FF"/>
          <w:sz w:val="24"/>
        </w:rPr>
        <w:t>3.2</w:t>
      </w:r>
      <w:r w:rsidRPr="008634F8">
        <w:rPr>
          <w:rFonts w:hint="eastAsia"/>
          <w:bCs/>
          <w:color w:val="0000FF"/>
          <w:sz w:val="24"/>
        </w:rPr>
        <w:t>送货要及时，一般情况</w:t>
      </w:r>
      <w:r w:rsidRPr="008634F8">
        <w:rPr>
          <w:rFonts w:hint="eastAsia"/>
          <w:bCs/>
          <w:color w:val="0000FF"/>
          <w:sz w:val="24"/>
        </w:rPr>
        <w:t>2</w:t>
      </w:r>
      <w:r w:rsidRPr="008634F8">
        <w:rPr>
          <w:rFonts w:hint="eastAsia"/>
          <w:bCs/>
          <w:color w:val="0000FF"/>
          <w:sz w:val="24"/>
        </w:rPr>
        <w:t>小时送到指定现场，紧急情况短信告知后，半小时送到指定现场。</w:t>
      </w:r>
    </w:p>
    <w:p w:rsidR="00772AC9" w:rsidRPr="008634F8" w:rsidRDefault="00772AC9" w:rsidP="00772AC9">
      <w:pPr>
        <w:spacing w:line="360" w:lineRule="auto"/>
        <w:jc w:val="left"/>
        <w:rPr>
          <w:bCs/>
          <w:color w:val="0000FF"/>
          <w:sz w:val="24"/>
        </w:rPr>
      </w:pPr>
      <w:r w:rsidRPr="008634F8">
        <w:rPr>
          <w:rFonts w:hint="eastAsia"/>
          <w:bCs/>
          <w:color w:val="0000FF"/>
          <w:sz w:val="24"/>
        </w:rPr>
        <w:t>3.3</w:t>
      </w:r>
      <w:r w:rsidRPr="008634F8">
        <w:rPr>
          <w:rFonts w:hint="eastAsia"/>
          <w:bCs/>
          <w:color w:val="0000FF"/>
          <w:sz w:val="24"/>
        </w:rPr>
        <w:t>提供的货物如出现大批质量问题或供货不及时，影响正常工作将取消供货资格并承担相应后果。</w:t>
      </w:r>
    </w:p>
    <w:p w:rsidR="00772AC9" w:rsidRPr="008634F8" w:rsidRDefault="00772AC9" w:rsidP="00772AC9">
      <w:pPr>
        <w:spacing w:line="360" w:lineRule="auto"/>
        <w:jc w:val="left"/>
        <w:rPr>
          <w:bCs/>
          <w:color w:val="0000FF"/>
          <w:sz w:val="24"/>
        </w:rPr>
      </w:pPr>
      <w:r w:rsidRPr="008634F8">
        <w:rPr>
          <w:rFonts w:hint="eastAsia"/>
          <w:bCs/>
          <w:color w:val="0000FF"/>
          <w:sz w:val="24"/>
        </w:rPr>
        <w:t xml:space="preserve">3.4 </w:t>
      </w:r>
      <w:r w:rsidRPr="008634F8">
        <w:rPr>
          <w:rFonts w:hint="eastAsia"/>
          <w:bCs/>
          <w:color w:val="0000FF"/>
          <w:sz w:val="24"/>
        </w:rPr>
        <w:t>中标方送货时须附上标有品牌、名称、规格、型号、价格数量的送货单作为验货结账凭证。</w:t>
      </w:r>
    </w:p>
    <w:p w:rsidR="00772AC9" w:rsidRPr="008634F8" w:rsidRDefault="00772AC9" w:rsidP="00772AC9">
      <w:pPr>
        <w:spacing w:line="360" w:lineRule="auto"/>
        <w:rPr>
          <w:sz w:val="24"/>
        </w:rPr>
      </w:pPr>
      <w:r w:rsidRPr="008634F8">
        <w:rPr>
          <w:rFonts w:hint="eastAsia"/>
          <w:sz w:val="24"/>
        </w:rPr>
        <w:t>4.</w:t>
      </w:r>
      <w:r w:rsidRPr="008634F8">
        <w:rPr>
          <w:rFonts w:hint="eastAsia"/>
          <w:sz w:val="24"/>
        </w:rPr>
        <w:t>合同条款及合同格式（仅作参考）</w:t>
      </w:r>
    </w:p>
    <w:p w:rsidR="00772AC9" w:rsidRPr="008634F8" w:rsidRDefault="00772AC9" w:rsidP="00772AC9">
      <w:pPr>
        <w:spacing w:line="360" w:lineRule="auto"/>
        <w:jc w:val="center"/>
        <w:rPr>
          <w:sz w:val="24"/>
        </w:rPr>
      </w:pPr>
    </w:p>
    <w:p w:rsidR="00772AC9" w:rsidRPr="008634F8" w:rsidRDefault="00772AC9" w:rsidP="00772AC9">
      <w:pPr>
        <w:spacing w:line="360" w:lineRule="auto"/>
        <w:jc w:val="center"/>
        <w:rPr>
          <w:sz w:val="24"/>
        </w:rPr>
      </w:pPr>
      <w:r w:rsidRPr="008634F8">
        <w:rPr>
          <w:rFonts w:hint="eastAsia"/>
          <w:sz w:val="24"/>
        </w:rPr>
        <w:t>政府采购合同（货物）</w:t>
      </w:r>
    </w:p>
    <w:p w:rsidR="00772AC9" w:rsidRPr="008634F8" w:rsidRDefault="00772AC9" w:rsidP="00772AC9">
      <w:pPr>
        <w:spacing w:line="360" w:lineRule="auto"/>
        <w:jc w:val="center"/>
        <w:rPr>
          <w:sz w:val="24"/>
        </w:rPr>
      </w:pPr>
    </w:p>
    <w:p w:rsidR="00772AC9" w:rsidRPr="00F5679C" w:rsidRDefault="00772AC9" w:rsidP="00772AC9">
      <w:pPr>
        <w:spacing w:line="360" w:lineRule="auto"/>
        <w:rPr>
          <w:sz w:val="24"/>
          <w:u w:val="single"/>
        </w:rPr>
      </w:pPr>
      <w:r w:rsidRPr="008634F8">
        <w:rPr>
          <w:rFonts w:hAnsi="宋体"/>
          <w:sz w:val="24"/>
        </w:rPr>
        <w:t>项目名称：项目编号：</w:t>
      </w:r>
    </w:p>
    <w:p w:rsidR="00772AC9" w:rsidRPr="008634F8" w:rsidRDefault="00772AC9" w:rsidP="00772AC9">
      <w:pPr>
        <w:spacing w:line="360" w:lineRule="auto"/>
        <w:rPr>
          <w:sz w:val="24"/>
        </w:rPr>
      </w:pPr>
      <w:r w:rsidRPr="008634F8">
        <w:rPr>
          <w:rFonts w:hAnsi="宋体"/>
          <w:sz w:val="24"/>
        </w:rPr>
        <w:t>甲方：</w:t>
      </w:r>
    </w:p>
    <w:p w:rsidR="00772AC9" w:rsidRPr="008634F8" w:rsidRDefault="00772AC9" w:rsidP="00772AC9">
      <w:pPr>
        <w:spacing w:line="360" w:lineRule="auto"/>
        <w:rPr>
          <w:sz w:val="24"/>
          <w:u w:val="single"/>
        </w:rPr>
      </w:pPr>
      <w:r w:rsidRPr="008634F8">
        <w:rPr>
          <w:rFonts w:hAnsi="宋体"/>
          <w:sz w:val="24"/>
        </w:rPr>
        <w:t>住所地：</w:t>
      </w:r>
    </w:p>
    <w:p w:rsidR="00772AC9" w:rsidRPr="008634F8" w:rsidRDefault="00772AC9" w:rsidP="00772AC9">
      <w:pPr>
        <w:spacing w:line="360" w:lineRule="auto"/>
        <w:rPr>
          <w:sz w:val="24"/>
          <w:u w:val="single"/>
        </w:rPr>
      </w:pPr>
      <w:r w:rsidRPr="008634F8">
        <w:rPr>
          <w:rFonts w:hAnsi="宋体"/>
          <w:sz w:val="24"/>
        </w:rPr>
        <w:t>联系方式：</w:t>
      </w:r>
    </w:p>
    <w:p w:rsidR="00772AC9" w:rsidRPr="008634F8" w:rsidRDefault="00772AC9" w:rsidP="00772AC9">
      <w:pPr>
        <w:spacing w:line="360" w:lineRule="auto"/>
        <w:rPr>
          <w:sz w:val="24"/>
        </w:rPr>
      </w:pPr>
      <w:r w:rsidRPr="008634F8">
        <w:rPr>
          <w:rFonts w:hAnsi="宋体"/>
          <w:sz w:val="24"/>
        </w:rPr>
        <w:t>乙方：</w:t>
      </w:r>
      <w:r w:rsidRPr="008634F8">
        <w:rPr>
          <w:rFonts w:hAnsi="宋体"/>
          <w:sz w:val="24"/>
          <w:u w:val="single"/>
        </w:rPr>
        <w:t>（供应商）</w:t>
      </w:r>
    </w:p>
    <w:p w:rsidR="00772AC9" w:rsidRPr="008634F8" w:rsidRDefault="00772AC9" w:rsidP="00772AC9">
      <w:pPr>
        <w:spacing w:line="360" w:lineRule="auto"/>
        <w:rPr>
          <w:sz w:val="24"/>
          <w:u w:val="single"/>
        </w:rPr>
      </w:pPr>
      <w:r w:rsidRPr="008634F8">
        <w:rPr>
          <w:rFonts w:hAnsi="宋体"/>
          <w:sz w:val="24"/>
        </w:rPr>
        <w:t>住所地：</w:t>
      </w:r>
    </w:p>
    <w:p w:rsidR="00772AC9" w:rsidRPr="00F5679C" w:rsidRDefault="00772AC9" w:rsidP="00772AC9">
      <w:pPr>
        <w:spacing w:line="360" w:lineRule="auto"/>
        <w:rPr>
          <w:sz w:val="24"/>
          <w:u w:val="single"/>
        </w:rPr>
      </w:pPr>
      <w:r w:rsidRPr="008634F8">
        <w:rPr>
          <w:rFonts w:hAnsi="宋体"/>
          <w:sz w:val="24"/>
        </w:rPr>
        <w:t>联系方式：</w:t>
      </w:r>
    </w:p>
    <w:p w:rsidR="00772AC9" w:rsidRPr="00F5679C" w:rsidRDefault="00772AC9" w:rsidP="00772AC9">
      <w:pPr>
        <w:spacing w:line="360" w:lineRule="auto"/>
        <w:ind w:firstLineChars="200" w:firstLine="480"/>
        <w:rPr>
          <w:snapToGrid w:val="0"/>
          <w:sz w:val="24"/>
        </w:rPr>
      </w:pPr>
      <w:r w:rsidRPr="008634F8">
        <w:rPr>
          <w:rFonts w:hAnsi="宋体"/>
          <w:snapToGrid w:val="0"/>
          <w:sz w:val="24"/>
        </w:rPr>
        <w:t>根据《中华人民共和国政府采购法》、《中华人民共和国合同法》等有关法律法规精神，甲方经过</w:t>
      </w:r>
      <w:r w:rsidRPr="008634F8">
        <w:rPr>
          <w:rFonts w:hint="eastAsia"/>
          <w:snapToGrid w:val="0"/>
          <w:sz w:val="24"/>
          <w:u w:val="single"/>
        </w:rPr>
        <w:t>院内议标</w:t>
      </w:r>
      <w:r w:rsidRPr="008634F8">
        <w:rPr>
          <w:rFonts w:hAnsi="宋体"/>
          <w:snapToGrid w:val="0"/>
          <w:sz w:val="24"/>
        </w:rPr>
        <w:t>采购方式确定乙方为供货单位，双方经协商达成以下条款：</w:t>
      </w:r>
    </w:p>
    <w:p w:rsidR="00772AC9" w:rsidRPr="008634F8" w:rsidRDefault="00772AC9" w:rsidP="00772AC9">
      <w:pPr>
        <w:spacing w:line="360" w:lineRule="auto"/>
        <w:rPr>
          <w:sz w:val="24"/>
        </w:rPr>
      </w:pPr>
      <w:r w:rsidRPr="008634F8">
        <w:rPr>
          <w:rFonts w:hAnsi="宋体"/>
          <w:sz w:val="24"/>
        </w:rPr>
        <w:t>一、货物内容</w:t>
      </w:r>
    </w:p>
    <w:p w:rsidR="00772AC9" w:rsidRPr="008634F8" w:rsidRDefault="00772AC9" w:rsidP="00772AC9">
      <w:pPr>
        <w:spacing w:line="360" w:lineRule="auto"/>
        <w:rPr>
          <w:sz w:val="24"/>
        </w:rPr>
      </w:pPr>
      <w:r w:rsidRPr="008634F8">
        <w:rPr>
          <w:sz w:val="24"/>
        </w:rPr>
        <w:t xml:space="preserve">1. </w:t>
      </w:r>
      <w:r w:rsidRPr="008634F8">
        <w:rPr>
          <w:rFonts w:hAnsi="宋体"/>
          <w:sz w:val="24"/>
        </w:rPr>
        <w:t>货物名称：</w:t>
      </w:r>
    </w:p>
    <w:p w:rsidR="00772AC9" w:rsidRPr="008634F8" w:rsidRDefault="00772AC9" w:rsidP="00772AC9">
      <w:pPr>
        <w:spacing w:line="360" w:lineRule="auto"/>
        <w:rPr>
          <w:sz w:val="24"/>
        </w:rPr>
      </w:pPr>
      <w:r w:rsidRPr="008634F8">
        <w:rPr>
          <w:sz w:val="24"/>
        </w:rPr>
        <w:t xml:space="preserve">2. </w:t>
      </w:r>
      <w:r w:rsidRPr="008634F8">
        <w:rPr>
          <w:rFonts w:hAnsi="宋体"/>
          <w:sz w:val="24"/>
        </w:rPr>
        <w:t>型号规格：</w:t>
      </w:r>
    </w:p>
    <w:p w:rsidR="00772AC9" w:rsidRPr="008634F8" w:rsidRDefault="00772AC9" w:rsidP="00772AC9">
      <w:pPr>
        <w:spacing w:line="360" w:lineRule="auto"/>
        <w:rPr>
          <w:sz w:val="24"/>
        </w:rPr>
      </w:pPr>
      <w:r w:rsidRPr="008634F8">
        <w:rPr>
          <w:sz w:val="24"/>
        </w:rPr>
        <w:t xml:space="preserve">3. </w:t>
      </w:r>
      <w:r w:rsidRPr="008634F8">
        <w:rPr>
          <w:rFonts w:hAnsi="宋体"/>
          <w:sz w:val="24"/>
        </w:rPr>
        <w:t>技术参数：</w:t>
      </w:r>
    </w:p>
    <w:p w:rsidR="00772AC9" w:rsidRPr="008634F8" w:rsidRDefault="00772AC9" w:rsidP="00772AC9">
      <w:pPr>
        <w:spacing w:line="360" w:lineRule="auto"/>
        <w:rPr>
          <w:sz w:val="24"/>
        </w:rPr>
      </w:pPr>
      <w:r w:rsidRPr="008634F8">
        <w:rPr>
          <w:sz w:val="24"/>
        </w:rPr>
        <w:t xml:space="preserve">4. </w:t>
      </w:r>
      <w:r w:rsidRPr="008634F8">
        <w:rPr>
          <w:rFonts w:hAnsi="宋体"/>
          <w:sz w:val="24"/>
        </w:rPr>
        <w:t>数量（单位）：</w:t>
      </w:r>
    </w:p>
    <w:p w:rsidR="00772AC9" w:rsidRPr="008634F8" w:rsidRDefault="00772AC9" w:rsidP="00772AC9">
      <w:pPr>
        <w:spacing w:line="360" w:lineRule="auto"/>
        <w:rPr>
          <w:sz w:val="24"/>
        </w:rPr>
      </w:pPr>
      <w:r w:rsidRPr="008634F8">
        <w:rPr>
          <w:rFonts w:hAnsi="宋体"/>
          <w:sz w:val="24"/>
        </w:rPr>
        <w:lastRenderedPageBreak/>
        <w:t>二、合同金额</w:t>
      </w:r>
    </w:p>
    <w:p w:rsidR="00772AC9" w:rsidRPr="008634F8" w:rsidRDefault="00772AC9" w:rsidP="00772AC9">
      <w:pPr>
        <w:spacing w:line="360" w:lineRule="auto"/>
        <w:rPr>
          <w:sz w:val="24"/>
        </w:rPr>
      </w:pPr>
      <w:r w:rsidRPr="008634F8">
        <w:rPr>
          <w:rFonts w:hAnsi="宋体"/>
          <w:sz w:val="24"/>
        </w:rPr>
        <w:t>本合同金额为（大写）：</w:t>
      </w:r>
      <w:r w:rsidRPr="008634F8">
        <w:rPr>
          <w:sz w:val="24"/>
        </w:rPr>
        <w:t>_____________________</w:t>
      </w:r>
      <w:r w:rsidRPr="008634F8">
        <w:rPr>
          <w:rFonts w:hAnsi="宋体"/>
          <w:sz w:val="24"/>
        </w:rPr>
        <w:t>元（￥</w:t>
      </w:r>
      <w:r w:rsidRPr="008634F8">
        <w:rPr>
          <w:sz w:val="24"/>
        </w:rPr>
        <w:t>_______________</w:t>
      </w:r>
      <w:r w:rsidRPr="008634F8">
        <w:rPr>
          <w:rFonts w:hAnsi="宋体"/>
          <w:sz w:val="24"/>
        </w:rPr>
        <w:t>元）人民币。</w:t>
      </w:r>
    </w:p>
    <w:p w:rsidR="00772AC9" w:rsidRPr="008634F8" w:rsidRDefault="00772AC9" w:rsidP="00772AC9">
      <w:pPr>
        <w:spacing w:line="360" w:lineRule="auto"/>
        <w:rPr>
          <w:sz w:val="24"/>
        </w:rPr>
      </w:pPr>
      <w:r w:rsidRPr="008634F8">
        <w:rPr>
          <w:rFonts w:hAnsi="宋体"/>
          <w:sz w:val="24"/>
        </w:rPr>
        <w:t>注：以上合同总价包含货物到达甲方或甲方指定用户能正常使用所需的一切费用，包括但不限于包装费、运输费、装卸费、保险费、安装调试费、技术服务费、培训费以及保修费、税费等。</w:t>
      </w:r>
    </w:p>
    <w:p w:rsidR="00772AC9" w:rsidRPr="008634F8" w:rsidRDefault="00772AC9" w:rsidP="00772AC9">
      <w:pPr>
        <w:spacing w:line="360" w:lineRule="auto"/>
        <w:rPr>
          <w:sz w:val="24"/>
        </w:rPr>
      </w:pPr>
      <w:r w:rsidRPr="008634F8">
        <w:rPr>
          <w:rFonts w:hAnsi="宋体"/>
          <w:sz w:val="24"/>
        </w:rPr>
        <w:t>三、供货范围</w:t>
      </w:r>
    </w:p>
    <w:p w:rsidR="00772AC9" w:rsidRPr="008634F8" w:rsidRDefault="00772AC9" w:rsidP="00772AC9">
      <w:pPr>
        <w:spacing w:line="360" w:lineRule="auto"/>
        <w:rPr>
          <w:sz w:val="24"/>
        </w:rPr>
      </w:pPr>
      <w:r w:rsidRPr="008634F8">
        <w:rPr>
          <w:sz w:val="24"/>
        </w:rPr>
        <w:t>1.</w:t>
      </w:r>
      <w:r w:rsidRPr="008634F8">
        <w:rPr>
          <w:rFonts w:hAnsi="宋体"/>
          <w:sz w:val="24"/>
        </w:rPr>
        <w:t>合同供货范围包括了所有合同货物、相关的技术资料。乙方应按采购文件规定的时间向甲方提供使用货物的有关技术资料。</w:t>
      </w:r>
    </w:p>
    <w:p w:rsidR="00772AC9" w:rsidRPr="008634F8" w:rsidRDefault="00772AC9" w:rsidP="00772AC9">
      <w:pPr>
        <w:spacing w:line="360" w:lineRule="auto"/>
        <w:rPr>
          <w:sz w:val="24"/>
        </w:rPr>
      </w:pPr>
      <w:r w:rsidRPr="008634F8">
        <w:rPr>
          <w:sz w:val="24"/>
        </w:rPr>
        <w:t>2.</w:t>
      </w:r>
      <w:r w:rsidRPr="008634F8">
        <w:rPr>
          <w:rFonts w:hAnsi="宋体"/>
          <w:sz w:val="24"/>
        </w:rPr>
        <w:t>在执行合同过程中发现任何漏项和短缺，在合同或附件清单并未列入，但该部分漏项或短缺是满足合同货物性能所必须的，则均应由乙方负责将所漏项或短缺的货物及技术服务等在最短的合理时间内补齐。</w:t>
      </w:r>
    </w:p>
    <w:p w:rsidR="00772AC9" w:rsidRPr="008634F8" w:rsidRDefault="00772AC9" w:rsidP="00772AC9">
      <w:pPr>
        <w:spacing w:line="360" w:lineRule="auto"/>
        <w:rPr>
          <w:sz w:val="24"/>
        </w:rPr>
      </w:pPr>
      <w:r w:rsidRPr="008634F8">
        <w:rPr>
          <w:rFonts w:hAnsi="宋体"/>
          <w:sz w:val="24"/>
        </w:rPr>
        <w:t>四、知识产权</w:t>
      </w:r>
    </w:p>
    <w:p w:rsidR="00772AC9" w:rsidRPr="008634F8" w:rsidRDefault="00772AC9" w:rsidP="00772AC9">
      <w:pPr>
        <w:spacing w:line="360" w:lineRule="auto"/>
        <w:rPr>
          <w:sz w:val="24"/>
        </w:rPr>
      </w:pPr>
      <w:r w:rsidRPr="008634F8">
        <w:rPr>
          <w:rFonts w:hAnsi="宋体"/>
          <w:sz w:val="24"/>
        </w:rPr>
        <w:t>乙方应保证所提供的货物或其任何一部分均不会侵犯任何第三方的知识产权和其他权益。如因此发生任何针对甲方的争议、索赔、诉讼等，产生的一切法律责任与费用均由乙方承担。</w:t>
      </w:r>
    </w:p>
    <w:p w:rsidR="00772AC9" w:rsidRPr="008634F8" w:rsidRDefault="00772AC9" w:rsidP="00772AC9">
      <w:pPr>
        <w:spacing w:line="360" w:lineRule="auto"/>
        <w:rPr>
          <w:sz w:val="24"/>
        </w:rPr>
      </w:pPr>
      <w:r w:rsidRPr="008634F8">
        <w:rPr>
          <w:rFonts w:hAnsi="宋体"/>
          <w:sz w:val="24"/>
        </w:rPr>
        <w:t>五、产权担保</w:t>
      </w:r>
    </w:p>
    <w:p w:rsidR="00772AC9" w:rsidRPr="008634F8" w:rsidRDefault="00772AC9" w:rsidP="00772AC9">
      <w:pPr>
        <w:spacing w:line="360" w:lineRule="auto"/>
        <w:rPr>
          <w:sz w:val="24"/>
        </w:rPr>
      </w:pPr>
      <w:r w:rsidRPr="008634F8">
        <w:rPr>
          <w:rFonts w:hAnsi="宋体"/>
          <w:sz w:val="24"/>
        </w:rPr>
        <w:t>乙方保证所交付的货物的所有权完全属于乙方且无任何抵押、查封等产权瑕疵。</w:t>
      </w:r>
    </w:p>
    <w:p w:rsidR="00772AC9" w:rsidRPr="008634F8" w:rsidRDefault="00772AC9" w:rsidP="00772AC9">
      <w:pPr>
        <w:numPr>
          <w:ilvl w:val="0"/>
          <w:numId w:val="1"/>
        </w:numPr>
        <w:spacing w:line="360" w:lineRule="auto"/>
        <w:rPr>
          <w:sz w:val="24"/>
        </w:rPr>
      </w:pPr>
      <w:r w:rsidRPr="008634F8">
        <w:rPr>
          <w:rFonts w:hAnsi="宋体"/>
          <w:sz w:val="24"/>
        </w:rPr>
        <w:t>履约保证金</w:t>
      </w:r>
      <w:r w:rsidRPr="008634F8">
        <w:rPr>
          <w:rFonts w:hAnsi="宋体" w:hint="eastAsia"/>
          <w:sz w:val="24"/>
        </w:rPr>
        <w:t>：</w:t>
      </w:r>
    </w:p>
    <w:p w:rsidR="00772AC9" w:rsidRPr="008634F8" w:rsidRDefault="00772AC9" w:rsidP="00772AC9">
      <w:pPr>
        <w:spacing w:line="360" w:lineRule="auto"/>
        <w:rPr>
          <w:sz w:val="24"/>
        </w:rPr>
      </w:pPr>
      <w:r w:rsidRPr="008634F8">
        <w:rPr>
          <w:sz w:val="24"/>
        </w:rPr>
        <w:t>1.</w:t>
      </w:r>
      <w:r w:rsidRPr="008634F8">
        <w:rPr>
          <w:rFonts w:hAnsi="宋体"/>
          <w:sz w:val="24"/>
        </w:rPr>
        <w:t>在合同签订前个工作日内，乙方应向甲方支付合同总价</w:t>
      </w:r>
      <w:r w:rsidRPr="008634F8">
        <w:rPr>
          <w:sz w:val="24"/>
          <w:u w:val="single"/>
        </w:rPr>
        <w:t xml:space="preserve">     %</w:t>
      </w:r>
      <w:r w:rsidRPr="008634F8">
        <w:rPr>
          <w:rFonts w:hAnsi="宋体"/>
          <w:sz w:val="24"/>
        </w:rPr>
        <w:t>的履约保证金，作为乙方认真履行合同条款的保证。</w:t>
      </w:r>
    </w:p>
    <w:p w:rsidR="00772AC9" w:rsidRPr="008634F8" w:rsidRDefault="00772AC9" w:rsidP="00772AC9">
      <w:pPr>
        <w:spacing w:line="360" w:lineRule="auto"/>
        <w:rPr>
          <w:sz w:val="24"/>
        </w:rPr>
      </w:pPr>
      <w:r w:rsidRPr="008634F8">
        <w:rPr>
          <w:sz w:val="24"/>
        </w:rPr>
        <w:t>2.</w:t>
      </w:r>
      <w:r w:rsidRPr="008634F8">
        <w:rPr>
          <w:rFonts w:hAnsi="宋体"/>
          <w:sz w:val="24"/>
        </w:rPr>
        <w:t>乙方没有履行本合同项下约定的责任和义务所需承担的违约金、赔偿金及其他费用，甲方有权直接从履约保证金中扣除，履约保证金中不足以扣除的，甲方有权从任何一笔货款中扣除。</w:t>
      </w:r>
    </w:p>
    <w:p w:rsidR="00772AC9" w:rsidRPr="008634F8" w:rsidRDefault="00772AC9" w:rsidP="00772AC9">
      <w:pPr>
        <w:spacing w:line="360" w:lineRule="auto"/>
        <w:rPr>
          <w:sz w:val="24"/>
        </w:rPr>
      </w:pPr>
      <w:r w:rsidRPr="008634F8">
        <w:rPr>
          <w:sz w:val="24"/>
        </w:rPr>
        <w:t>3.</w:t>
      </w:r>
      <w:r w:rsidRPr="008634F8">
        <w:rPr>
          <w:rFonts w:hAnsi="宋体"/>
          <w:sz w:val="24"/>
        </w:rPr>
        <w:t>履约保证金按照招标文件规定退还。</w:t>
      </w:r>
    </w:p>
    <w:p w:rsidR="00772AC9" w:rsidRPr="008634F8" w:rsidRDefault="00772AC9" w:rsidP="00772AC9">
      <w:pPr>
        <w:spacing w:line="360" w:lineRule="auto"/>
        <w:rPr>
          <w:sz w:val="24"/>
        </w:rPr>
      </w:pPr>
    </w:p>
    <w:p w:rsidR="00772AC9" w:rsidRPr="008634F8" w:rsidRDefault="00772AC9" w:rsidP="00772AC9">
      <w:pPr>
        <w:spacing w:line="360" w:lineRule="auto"/>
        <w:rPr>
          <w:sz w:val="24"/>
        </w:rPr>
      </w:pPr>
      <w:r w:rsidRPr="008634F8">
        <w:rPr>
          <w:rFonts w:hAnsi="宋体"/>
          <w:sz w:val="24"/>
        </w:rPr>
        <w:t>七、转包或分包</w:t>
      </w:r>
    </w:p>
    <w:p w:rsidR="00772AC9" w:rsidRPr="008634F8" w:rsidRDefault="00772AC9" w:rsidP="00772AC9">
      <w:pPr>
        <w:spacing w:line="360" w:lineRule="auto"/>
        <w:rPr>
          <w:sz w:val="24"/>
        </w:rPr>
      </w:pPr>
      <w:r w:rsidRPr="008634F8">
        <w:rPr>
          <w:sz w:val="24"/>
        </w:rPr>
        <w:t>1.</w:t>
      </w:r>
      <w:r w:rsidRPr="008634F8">
        <w:rPr>
          <w:rFonts w:hAnsi="宋体"/>
          <w:sz w:val="24"/>
        </w:rPr>
        <w:t>本合同范围的货物，应由乙方直接供应，不得转让他人供应；</w:t>
      </w:r>
    </w:p>
    <w:p w:rsidR="00772AC9" w:rsidRPr="008634F8" w:rsidRDefault="00772AC9" w:rsidP="00772AC9">
      <w:pPr>
        <w:spacing w:line="360" w:lineRule="auto"/>
        <w:rPr>
          <w:sz w:val="24"/>
        </w:rPr>
      </w:pPr>
      <w:r w:rsidRPr="008634F8">
        <w:rPr>
          <w:sz w:val="24"/>
        </w:rPr>
        <w:t>2.</w:t>
      </w:r>
      <w:r w:rsidRPr="008634F8">
        <w:rPr>
          <w:rFonts w:hAnsi="宋体"/>
          <w:sz w:val="24"/>
        </w:rPr>
        <w:t>除非得到甲方的书面同意，乙方不得将本合同范围的货物全部或部分分包给他</w:t>
      </w:r>
      <w:r w:rsidRPr="008634F8">
        <w:rPr>
          <w:rFonts w:hAnsi="宋体"/>
          <w:sz w:val="24"/>
        </w:rPr>
        <w:lastRenderedPageBreak/>
        <w:t>人供应；</w:t>
      </w:r>
    </w:p>
    <w:p w:rsidR="00772AC9" w:rsidRPr="008634F8" w:rsidRDefault="00772AC9" w:rsidP="00772AC9">
      <w:pPr>
        <w:spacing w:line="360" w:lineRule="auto"/>
        <w:rPr>
          <w:sz w:val="24"/>
        </w:rPr>
      </w:pPr>
      <w:r w:rsidRPr="008634F8">
        <w:rPr>
          <w:sz w:val="24"/>
        </w:rPr>
        <w:t>3.</w:t>
      </w:r>
      <w:r w:rsidRPr="008634F8">
        <w:rPr>
          <w:rFonts w:hAnsi="宋体"/>
          <w:sz w:val="24"/>
        </w:rPr>
        <w:t>如有转让和未经甲方同意的分包行为，甲方有权解除合同，没收履约保证金并追究乙方的违约责任。</w:t>
      </w:r>
    </w:p>
    <w:p w:rsidR="00772AC9" w:rsidRPr="008634F8" w:rsidRDefault="00772AC9" w:rsidP="00772AC9">
      <w:pPr>
        <w:spacing w:line="360" w:lineRule="auto"/>
        <w:rPr>
          <w:sz w:val="24"/>
        </w:rPr>
      </w:pPr>
    </w:p>
    <w:p w:rsidR="00772AC9" w:rsidRPr="008634F8" w:rsidRDefault="00772AC9" w:rsidP="00772AC9">
      <w:pPr>
        <w:spacing w:line="360" w:lineRule="auto"/>
        <w:rPr>
          <w:sz w:val="24"/>
        </w:rPr>
      </w:pPr>
      <w:r w:rsidRPr="008634F8">
        <w:rPr>
          <w:rFonts w:hAnsi="宋体"/>
          <w:sz w:val="24"/>
        </w:rPr>
        <w:t>八、质保期和质保金</w:t>
      </w:r>
    </w:p>
    <w:p w:rsidR="00772AC9" w:rsidRPr="008634F8" w:rsidRDefault="00772AC9" w:rsidP="00772AC9">
      <w:pPr>
        <w:spacing w:line="360" w:lineRule="auto"/>
        <w:rPr>
          <w:sz w:val="24"/>
        </w:rPr>
      </w:pPr>
      <w:r w:rsidRPr="008634F8">
        <w:rPr>
          <w:sz w:val="24"/>
        </w:rPr>
        <w:t xml:space="preserve">1. </w:t>
      </w:r>
      <w:r w:rsidRPr="008634F8">
        <w:rPr>
          <w:rFonts w:hAnsi="宋体"/>
          <w:sz w:val="24"/>
        </w:rPr>
        <w:t>质保期年。自货物最终验收合格之日起至质保期届满止。</w:t>
      </w:r>
    </w:p>
    <w:p w:rsidR="00772AC9" w:rsidRPr="008634F8" w:rsidRDefault="00772AC9" w:rsidP="00772AC9">
      <w:pPr>
        <w:spacing w:line="360" w:lineRule="auto"/>
        <w:rPr>
          <w:sz w:val="24"/>
        </w:rPr>
      </w:pPr>
      <w:r w:rsidRPr="008634F8">
        <w:rPr>
          <w:sz w:val="24"/>
        </w:rPr>
        <w:t xml:space="preserve">2. </w:t>
      </w:r>
      <w:r w:rsidRPr="008634F8">
        <w:rPr>
          <w:rFonts w:hAnsi="宋体"/>
          <w:sz w:val="24"/>
        </w:rPr>
        <w:t>质保金元。</w:t>
      </w:r>
    </w:p>
    <w:p w:rsidR="00772AC9" w:rsidRPr="008634F8" w:rsidRDefault="00772AC9" w:rsidP="00772AC9">
      <w:pPr>
        <w:spacing w:line="360" w:lineRule="auto"/>
        <w:rPr>
          <w:sz w:val="24"/>
        </w:rPr>
      </w:pPr>
    </w:p>
    <w:p w:rsidR="00772AC9" w:rsidRPr="008634F8" w:rsidRDefault="00772AC9" w:rsidP="00772AC9">
      <w:pPr>
        <w:spacing w:line="360" w:lineRule="auto"/>
        <w:rPr>
          <w:sz w:val="24"/>
        </w:rPr>
      </w:pPr>
      <w:r w:rsidRPr="008634F8">
        <w:rPr>
          <w:rFonts w:hAnsi="宋体"/>
          <w:sz w:val="24"/>
        </w:rPr>
        <w:t>九、交货期、交货方式及交货地点</w:t>
      </w:r>
    </w:p>
    <w:p w:rsidR="00772AC9" w:rsidRPr="008634F8" w:rsidRDefault="00772AC9" w:rsidP="00772AC9">
      <w:pPr>
        <w:spacing w:line="360" w:lineRule="auto"/>
        <w:rPr>
          <w:sz w:val="24"/>
        </w:rPr>
      </w:pPr>
      <w:r w:rsidRPr="008634F8">
        <w:rPr>
          <w:sz w:val="24"/>
        </w:rPr>
        <w:t xml:space="preserve">1. </w:t>
      </w:r>
      <w:r w:rsidRPr="008634F8">
        <w:rPr>
          <w:rFonts w:hAnsi="宋体"/>
          <w:sz w:val="24"/>
        </w:rPr>
        <w:t>交货期：</w:t>
      </w:r>
    </w:p>
    <w:p w:rsidR="00772AC9" w:rsidRPr="008634F8" w:rsidRDefault="00772AC9" w:rsidP="00772AC9">
      <w:pPr>
        <w:spacing w:line="360" w:lineRule="auto"/>
        <w:rPr>
          <w:sz w:val="24"/>
        </w:rPr>
      </w:pPr>
      <w:r w:rsidRPr="008634F8">
        <w:rPr>
          <w:sz w:val="24"/>
        </w:rPr>
        <w:t xml:space="preserve">2. </w:t>
      </w:r>
      <w:r w:rsidRPr="008634F8">
        <w:rPr>
          <w:rFonts w:hAnsi="宋体"/>
          <w:sz w:val="24"/>
        </w:rPr>
        <w:t>交货方式：</w:t>
      </w:r>
    </w:p>
    <w:p w:rsidR="00772AC9" w:rsidRPr="008634F8" w:rsidRDefault="00772AC9" w:rsidP="00772AC9">
      <w:pPr>
        <w:spacing w:line="360" w:lineRule="auto"/>
        <w:rPr>
          <w:sz w:val="24"/>
        </w:rPr>
      </w:pPr>
      <w:r w:rsidRPr="008634F8">
        <w:rPr>
          <w:sz w:val="24"/>
        </w:rPr>
        <w:t xml:space="preserve">3. </w:t>
      </w:r>
      <w:r w:rsidRPr="008634F8">
        <w:rPr>
          <w:rFonts w:hAnsi="宋体"/>
          <w:sz w:val="24"/>
        </w:rPr>
        <w:t>交货地点：</w:t>
      </w:r>
    </w:p>
    <w:p w:rsidR="00772AC9" w:rsidRPr="008634F8" w:rsidRDefault="00772AC9" w:rsidP="00772AC9">
      <w:pPr>
        <w:autoSpaceDE w:val="0"/>
        <w:autoSpaceDN w:val="0"/>
        <w:adjustRightInd w:val="0"/>
        <w:spacing w:line="360" w:lineRule="auto"/>
        <w:jc w:val="left"/>
        <w:rPr>
          <w:kern w:val="0"/>
          <w:sz w:val="24"/>
        </w:rPr>
      </w:pPr>
      <w:r w:rsidRPr="008634F8">
        <w:rPr>
          <w:kern w:val="0"/>
          <w:sz w:val="24"/>
        </w:rPr>
        <w:t>4.</w:t>
      </w:r>
      <w:r w:rsidRPr="008634F8">
        <w:rPr>
          <w:rFonts w:hAnsi="宋体"/>
          <w:kern w:val="0"/>
          <w:sz w:val="24"/>
        </w:rPr>
        <w:t>乙方应提前天以书面形式通知甲方货物备妥待运日期及装箱清单，甲方应为接收货物做好前期准备。如甲方不具备接收货物的条件，应在约定的交货日期日前以书面形式通知乙方，并重新确定交货日期。</w:t>
      </w:r>
    </w:p>
    <w:p w:rsidR="00772AC9" w:rsidRPr="008634F8" w:rsidRDefault="00772AC9" w:rsidP="00772AC9">
      <w:pPr>
        <w:spacing w:line="360" w:lineRule="auto"/>
        <w:rPr>
          <w:rFonts w:hAnsi="宋体"/>
          <w:kern w:val="0"/>
          <w:sz w:val="24"/>
        </w:rPr>
      </w:pPr>
      <w:r w:rsidRPr="008634F8">
        <w:rPr>
          <w:kern w:val="0"/>
          <w:sz w:val="24"/>
        </w:rPr>
        <w:t>5.</w:t>
      </w:r>
      <w:r w:rsidRPr="008634F8">
        <w:rPr>
          <w:rFonts w:hAnsi="宋体"/>
          <w:kern w:val="0"/>
          <w:sz w:val="24"/>
        </w:rPr>
        <w:t>交货前，乙方应对货物作出全面检查和对验收文件进行整理，并列出清单，作为甲方收货验收和使用的技术条件依据，检验的结果应随货物交甲方。</w:t>
      </w:r>
    </w:p>
    <w:p w:rsidR="00772AC9" w:rsidRPr="008634F8" w:rsidRDefault="00772AC9" w:rsidP="00772AC9">
      <w:pPr>
        <w:spacing w:line="360" w:lineRule="auto"/>
        <w:rPr>
          <w:sz w:val="24"/>
        </w:rPr>
      </w:pPr>
    </w:p>
    <w:p w:rsidR="00772AC9" w:rsidRPr="008634F8" w:rsidRDefault="00772AC9" w:rsidP="00772AC9">
      <w:pPr>
        <w:spacing w:line="360" w:lineRule="auto"/>
        <w:rPr>
          <w:sz w:val="24"/>
        </w:rPr>
      </w:pPr>
      <w:r w:rsidRPr="008634F8">
        <w:rPr>
          <w:rFonts w:hAnsi="宋体"/>
          <w:sz w:val="24"/>
        </w:rPr>
        <w:t>十、货款支付</w:t>
      </w:r>
    </w:p>
    <w:p w:rsidR="00772AC9" w:rsidRPr="008634F8" w:rsidRDefault="00772AC9" w:rsidP="00772AC9">
      <w:pPr>
        <w:widowControl/>
        <w:autoSpaceDE w:val="0"/>
        <w:autoSpaceDN w:val="0"/>
        <w:adjustRightInd w:val="0"/>
        <w:spacing w:line="360" w:lineRule="auto"/>
        <w:jc w:val="left"/>
        <w:rPr>
          <w:kern w:val="0"/>
          <w:sz w:val="24"/>
        </w:rPr>
      </w:pPr>
      <w:r w:rsidRPr="008634F8">
        <w:rPr>
          <w:kern w:val="0"/>
          <w:sz w:val="24"/>
        </w:rPr>
        <w:t>1</w:t>
      </w:r>
      <w:r w:rsidRPr="008634F8">
        <w:rPr>
          <w:rFonts w:hAnsi="宋体"/>
          <w:kern w:val="0"/>
          <w:sz w:val="24"/>
        </w:rPr>
        <w:t>、甲方按以下第种方式支付乙方合同价款。</w:t>
      </w:r>
    </w:p>
    <w:p w:rsidR="00772AC9" w:rsidRPr="008634F8" w:rsidRDefault="00772AC9" w:rsidP="00772AC9">
      <w:pPr>
        <w:widowControl/>
        <w:autoSpaceDE w:val="0"/>
        <w:autoSpaceDN w:val="0"/>
        <w:adjustRightInd w:val="0"/>
        <w:spacing w:line="360" w:lineRule="auto"/>
        <w:jc w:val="left"/>
        <w:rPr>
          <w:kern w:val="0"/>
          <w:sz w:val="24"/>
        </w:rPr>
      </w:pPr>
      <w:r w:rsidRPr="008634F8">
        <w:rPr>
          <w:kern w:val="0"/>
          <w:sz w:val="24"/>
        </w:rPr>
        <w:t>(1)</w:t>
      </w:r>
      <w:r w:rsidRPr="008634F8">
        <w:rPr>
          <w:rFonts w:hAnsi="宋体"/>
          <w:kern w:val="0"/>
          <w:sz w:val="24"/>
        </w:rPr>
        <w:t>一次性支付：本合同项下的全部服务提供完毕并经最终验收合格后</w:t>
      </w:r>
      <w:r w:rsidRPr="008634F8">
        <w:rPr>
          <w:noProof/>
          <w:kern w:val="0"/>
          <w:sz w:val="24"/>
        </w:rPr>
        <w:drawing>
          <wp:inline distT="0" distB="0" distL="114300" distR="114300">
            <wp:extent cx="240665" cy="10795"/>
            <wp:effectExtent l="0" t="0" r="0" b="0"/>
            <wp:docPr id="21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 name="图片 1"/>
                    <pic:cNvPicPr>
                      <a:picLocks noChangeAspect="1"/>
                    </pic:cNvPicPr>
                  </pic:nvPicPr>
                  <pic:blipFill>
                    <a:blip r:embed="rId10"/>
                    <a:stretch>
                      <a:fillRect/>
                    </a:stretch>
                  </pic:blipFill>
                  <pic:spPr>
                    <a:xfrm>
                      <a:off x="0" y="0"/>
                      <a:ext cx="240665" cy="10795"/>
                    </a:xfrm>
                    <a:prstGeom prst="rect">
                      <a:avLst/>
                    </a:prstGeom>
                    <a:noFill/>
                    <a:ln w="9525">
                      <a:noFill/>
                    </a:ln>
                  </pic:spPr>
                </pic:pic>
              </a:graphicData>
            </a:graphic>
          </wp:inline>
        </w:drawing>
      </w:r>
      <w:r w:rsidRPr="008634F8">
        <w:rPr>
          <w:rFonts w:hAnsi="宋体"/>
          <w:kern w:val="0"/>
          <w:sz w:val="24"/>
        </w:rPr>
        <w:t>个工作日内</w:t>
      </w:r>
      <w:r w:rsidRPr="008634F8">
        <w:rPr>
          <w:kern w:val="0"/>
          <w:sz w:val="24"/>
        </w:rPr>
        <w:t>,</w:t>
      </w:r>
      <w:r w:rsidRPr="008634F8">
        <w:rPr>
          <w:rFonts w:hAnsi="宋体"/>
          <w:kern w:val="0"/>
          <w:sz w:val="24"/>
        </w:rPr>
        <w:t>甲方向乙方支付全部合同价款。</w:t>
      </w:r>
    </w:p>
    <w:p w:rsidR="00772AC9" w:rsidRPr="008634F8" w:rsidRDefault="00772AC9" w:rsidP="00772AC9">
      <w:pPr>
        <w:widowControl/>
        <w:autoSpaceDE w:val="0"/>
        <w:autoSpaceDN w:val="0"/>
        <w:adjustRightInd w:val="0"/>
        <w:spacing w:line="360" w:lineRule="auto"/>
        <w:jc w:val="left"/>
        <w:rPr>
          <w:kern w:val="0"/>
          <w:sz w:val="24"/>
        </w:rPr>
      </w:pPr>
      <w:r w:rsidRPr="008634F8">
        <w:rPr>
          <w:kern w:val="0"/>
          <w:sz w:val="24"/>
        </w:rPr>
        <w:t>(2)</w:t>
      </w:r>
      <w:r w:rsidRPr="008634F8">
        <w:rPr>
          <w:rFonts w:hAnsi="宋体"/>
          <w:kern w:val="0"/>
          <w:sz w:val="24"/>
        </w:rPr>
        <w:t>分期支付</w:t>
      </w:r>
      <w:r w:rsidRPr="008634F8">
        <w:rPr>
          <w:kern w:val="0"/>
          <w:sz w:val="24"/>
        </w:rPr>
        <w:t>:</w:t>
      </w:r>
      <w:r w:rsidRPr="008634F8">
        <w:rPr>
          <w:rFonts w:hAnsi="MS Mincho"/>
          <w:kern w:val="0"/>
          <w:sz w:val="24"/>
        </w:rPr>
        <w:t> </w:t>
      </w:r>
    </w:p>
    <w:p w:rsidR="00772AC9" w:rsidRPr="008634F8" w:rsidRDefault="00772AC9" w:rsidP="00772AC9">
      <w:pPr>
        <w:widowControl/>
        <w:autoSpaceDE w:val="0"/>
        <w:autoSpaceDN w:val="0"/>
        <w:adjustRightInd w:val="0"/>
        <w:spacing w:line="360" w:lineRule="auto"/>
        <w:jc w:val="left"/>
        <w:rPr>
          <w:kern w:val="0"/>
          <w:sz w:val="24"/>
        </w:rPr>
      </w:pPr>
      <w:r w:rsidRPr="008634F8">
        <w:rPr>
          <w:kern w:val="0"/>
          <w:sz w:val="24"/>
        </w:rPr>
        <w:t>(2.1)</w:t>
      </w:r>
    </w:p>
    <w:p w:rsidR="00772AC9" w:rsidRPr="008634F8" w:rsidRDefault="00772AC9" w:rsidP="00772AC9">
      <w:pPr>
        <w:widowControl/>
        <w:autoSpaceDE w:val="0"/>
        <w:autoSpaceDN w:val="0"/>
        <w:adjustRightInd w:val="0"/>
        <w:spacing w:line="360" w:lineRule="auto"/>
        <w:jc w:val="left"/>
        <w:rPr>
          <w:kern w:val="0"/>
          <w:sz w:val="24"/>
          <w:u w:val="single"/>
        </w:rPr>
      </w:pPr>
      <w:r w:rsidRPr="008634F8">
        <w:rPr>
          <w:kern w:val="0"/>
          <w:sz w:val="24"/>
        </w:rPr>
        <w:t>(2.2)</w:t>
      </w:r>
    </w:p>
    <w:p w:rsidR="00772AC9" w:rsidRPr="008634F8" w:rsidRDefault="00772AC9" w:rsidP="00772AC9">
      <w:pPr>
        <w:widowControl/>
        <w:autoSpaceDE w:val="0"/>
        <w:autoSpaceDN w:val="0"/>
        <w:adjustRightInd w:val="0"/>
        <w:spacing w:line="360" w:lineRule="auto"/>
        <w:jc w:val="left"/>
        <w:rPr>
          <w:kern w:val="0"/>
          <w:sz w:val="24"/>
          <w:u w:val="single"/>
        </w:rPr>
      </w:pPr>
      <w:r w:rsidRPr="008634F8">
        <w:rPr>
          <w:kern w:val="0"/>
          <w:sz w:val="24"/>
        </w:rPr>
        <w:t>(2.3)</w:t>
      </w:r>
    </w:p>
    <w:p w:rsidR="00772AC9" w:rsidRPr="008634F8" w:rsidRDefault="00772AC9" w:rsidP="00772AC9">
      <w:pPr>
        <w:widowControl/>
        <w:autoSpaceDE w:val="0"/>
        <w:autoSpaceDN w:val="0"/>
        <w:adjustRightInd w:val="0"/>
        <w:spacing w:line="360" w:lineRule="auto"/>
        <w:jc w:val="left"/>
        <w:rPr>
          <w:kern w:val="0"/>
          <w:sz w:val="24"/>
        </w:rPr>
      </w:pPr>
      <w:r w:rsidRPr="008634F8">
        <w:rPr>
          <w:kern w:val="0"/>
          <w:sz w:val="24"/>
        </w:rPr>
        <w:t>2.</w:t>
      </w:r>
      <w:r w:rsidRPr="008634F8">
        <w:rPr>
          <w:rFonts w:hAnsi="宋体"/>
          <w:kern w:val="0"/>
          <w:sz w:val="24"/>
        </w:rPr>
        <w:t>实行国库集中支付的单位：甲方应根据采购计划确认的资金支付方式，按规定将货款支付给乙方。其中确认</w:t>
      </w:r>
      <w:r w:rsidRPr="008634F8">
        <w:rPr>
          <w:kern w:val="0"/>
          <w:sz w:val="24"/>
        </w:rPr>
        <w:t>“</w:t>
      </w:r>
      <w:r w:rsidRPr="008634F8">
        <w:rPr>
          <w:rFonts w:hAnsi="宋体"/>
          <w:kern w:val="0"/>
          <w:sz w:val="24"/>
        </w:rPr>
        <w:t>财政直接支付方式</w:t>
      </w:r>
      <w:r w:rsidRPr="008634F8">
        <w:rPr>
          <w:kern w:val="0"/>
          <w:sz w:val="24"/>
        </w:rPr>
        <w:t>”</w:t>
      </w:r>
      <w:r w:rsidRPr="008634F8">
        <w:rPr>
          <w:rFonts w:hAnsi="宋体"/>
          <w:kern w:val="0"/>
          <w:sz w:val="24"/>
        </w:rPr>
        <w:t>的</w:t>
      </w:r>
      <w:r w:rsidRPr="008634F8">
        <w:rPr>
          <w:kern w:val="0"/>
          <w:sz w:val="24"/>
        </w:rPr>
        <w:t>,</w:t>
      </w:r>
      <w:r w:rsidRPr="008634F8">
        <w:rPr>
          <w:rFonts w:hAnsi="宋体"/>
          <w:kern w:val="0"/>
          <w:sz w:val="24"/>
        </w:rPr>
        <w:t>甲方应在规定期限内</w:t>
      </w:r>
      <w:r w:rsidRPr="008634F8">
        <w:rPr>
          <w:kern w:val="0"/>
          <w:sz w:val="24"/>
        </w:rPr>
        <w:t>,</w:t>
      </w:r>
      <w:r w:rsidRPr="008634F8">
        <w:rPr>
          <w:rFonts w:hAnsi="宋体"/>
          <w:kern w:val="0"/>
          <w:sz w:val="24"/>
        </w:rPr>
        <w:t>向财政国库支付机构提出申请支付令、办理国库支付手续</w:t>
      </w:r>
      <w:r w:rsidRPr="008634F8">
        <w:rPr>
          <w:kern w:val="0"/>
          <w:sz w:val="24"/>
        </w:rPr>
        <w:t>;</w:t>
      </w:r>
      <w:r w:rsidRPr="008634F8">
        <w:rPr>
          <w:rFonts w:hAnsi="宋体"/>
          <w:kern w:val="0"/>
          <w:sz w:val="24"/>
        </w:rPr>
        <w:t>财政国库支付机构应在规</w:t>
      </w:r>
      <w:r w:rsidRPr="008634F8">
        <w:rPr>
          <w:rFonts w:hAnsi="宋体"/>
          <w:kern w:val="0"/>
          <w:sz w:val="24"/>
        </w:rPr>
        <w:lastRenderedPageBreak/>
        <w:t>定时间内</w:t>
      </w:r>
      <w:r w:rsidRPr="008634F8">
        <w:rPr>
          <w:kern w:val="0"/>
          <w:sz w:val="24"/>
        </w:rPr>
        <w:t>(</w:t>
      </w:r>
      <w:r w:rsidRPr="008634F8">
        <w:rPr>
          <w:rFonts w:hAnsi="宋体"/>
          <w:kern w:val="0"/>
          <w:sz w:val="24"/>
        </w:rPr>
        <w:t>不计入甲方付款期限</w:t>
      </w:r>
      <w:r w:rsidRPr="008634F8">
        <w:rPr>
          <w:kern w:val="0"/>
          <w:sz w:val="24"/>
        </w:rPr>
        <w:t>),</w:t>
      </w:r>
      <w:r w:rsidRPr="008634F8">
        <w:rPr>
          <w:rFonts w:hAnsi="宋体"/>
          <w:kern w:val="0"/>
          <w:sz w:val="24"/>
        </w:rPr>
        <w:t>将货款支付给乙方</w:t>
      </w:r>
      <w:r w:rsidRPr="008634F8">
        <w:rPr>
          <w:kern w:val="0"/>
          <w:sz w:val="24"/>
        </w:rPr>
        <w:t>;</w:t>
      </w:r>
      <w:r w:rsidRPr="008634F8">
        <w:rPr>
          <w:rFonts w:hAnsi="宋体"/>
          <w:kern w:val="0"/>
          <w:sz w:val="24"/>
        </w:rPr>
        <w:t>确认</w:t>
      </w:r>
      <w:r w:rsidRPr="008634F8">
        <w:rPr>
          <w:kern w:val="0"/>
          <w:sz w:val="24"/>
        </w:rPr>
        <w:t>“</w:t>
      </w:r>
      <w:r w:rsidRPr="008634F8">
        <w:rPr>
          <w:rFonts w:hAnsi="宋体"/>
          <w:kern w:val="0"/>
          <w:sz w:val="24"/>
        </w:rPr>
        <w:t>财政授权支付或单位自行支付方式</w:t>
      </w:r>
      <w:r w:rsidRPr="008634F8">
        <w:rPr>
          <w:kern w:val="0"/>
          <w:sz w:val="24"/>
        </w:rPr>
        <w:t>”</w:t>
      </w:r>
      <w:r w:rsidRPr="008634F8">
        <w:rPr>
          <w:rFonts w:hAnsi="宋体"/>
          <w:kern w:val="0"/>
          <w:sz w:val="24"/>
        </w:rPr>
        <w:t>的</w:t>
      </w:r>
      <w:r w:rsidRPr="008634F8">
        <w:rPr>
          <w:kern w:val="0"/>
          <w:sz w:val="24"/>
        </w:rPr>
        <w:t>,</w:t>
      </w:r>
      <w:r w:rsidRPr="008634F8">
        <w:rPr>
          <w:rFonts w:hAnsi="宋体"/>
          <w:kern w:val="0"/>
          <w:sz w:val="24"/>
        </w:rPr>
        <w:t>由甲方在规定限期内自行将货款直接支付给乙方。</w:t>
      </w:r>
    </w:p>
    <w:p w:rsidR="00772AC9" w:rsidRPr="008634F8" w:rsidRDefault="00772AC9" w:rsidP="00772AC9">
      <w:pPr>
        <w:widowControl/>
        <w:autoSpaceDE w:val="0"/>
        <w:autoSpaceDN w:val="0"/>
        <w:adjustRightInd w:val="0"/>
        <w:spacing w:line="360" w:lineRule="auto"/>
        <w:jc w:val="left"/>
        <w:rPr>
          <w:kern w:val="0"/>
          <w:sz w:val="24"/>
        </w:rPr>
      </w:pPr>
      <w:r w:rsidRPr="008634F8">
        <w:rPr>
          <w:kern w:val="0"/>
          <w:sz w:val="24"/>
        </w:rPr>
        <w:t>3</w:t>
      </w:r>
      <w:r w:rsidRPr="008634F8">
        <w:rPr>
          <w:rFonts w:hAnsi="宋体"/>
          <w:kern w:val="0"/>
          <w:sz w:val="24"/>
        </w:rPr>
        <w:t>．甲方付款前</w:t>
      </w:r>
      <w:r w:rsidRPr="008634F8">
        <w:rPr>
          <w:kern w:val="0"/>
          <w:sz w:val="24"/>
        </w:rPr>
        <w:t>,</w:t>
      </w:r>
      <w:r w:rsidRPr="008634F8">
        <w:rPr>
          <w:rFonts w:hAnsi="宋体"/>
          <w:kern w:val="0"/>
          <w:sz w:val="24"/>
        </w:rPr>
        <w:t>乙方应向甲方开具等额有效的增值税专用发票</w:t>
      </w:r>
      <w:r w:rsidRPr="008634F8">
        <w:rPr>
          <w:kern w:val="0"/>
          <w:sz w:val="24"/>
        </w:rPr>
        <w:t>,</w:t>
      </w:r>
      <w:r w:rsidRPr="008634F8">
        <w:rPr>
          <w:rFonts w:hAnsi="宋体"/>
          <w:kern w:val="0"/>
          <w:sz w:val="24"/>
        </w:rPr>
        <w:t>甲方未收到发票的</w:t>
      </w:r>
      <w:r w:rsidRPr="008634F8">
        <w:rPr>
          <w:kern w:val="0"/>
          <w:sz w:val="24"/>
        </w:rPr>
        <w:t>,</w:t>
      </w:r>
      <w:r w:rsidRPr="008634F8">
        <w:rPr>
          <w:rFonts w:hAnsi="宋体"/>
          <w:kern w:val="0"/>
          <w:sz w:val="24"/>
        </w:rPr>
        <w:t>有权不予支付相应款项直至乙方提供合格发票</w:t>
      </w:r>
      <w:r w:rsidRPr="008634F8">
        <w:rPr>
          <w:kern w:val="0"/>
          <w:sz w:val="24"/>
        </w:rPr>
        <w:t>,</w:t>
      </w:r>
      <w:r w:rsidRPr="008634F8">
        <w:rPr>
          <w:rFonts w:hAnsi="宋体"/>
          <w:kern w:val="0"/>
          <w:sz w:val="24"/>
        </w:rPr>
        <w:t>并不承担延迟付款责任。发票认证通过是付款的必要前提之一。</w:t>
      </w:r>
    </w:p>
    <w:p w:rsidR="00772AC9" w:rsidRPr="008634F8" w:rsidRDefault="00772AC9" w:rsidP="00772AC9">
      <w:pPr>
        <w:spacing w:line="360" w:lineRule="auto"/>
        <w:rPr>
          <w:sz w:val="24"/>
        </w:rPr>
      </w:pPr>
      <w:r w:rsidRPr="008634F8">
        <w:rPr>
          <w:sz w:val="24"/>
        </w:rPr>
        <w:t>4.</w:t>
      </w:r>
      <w:r w:rsidRPr="008634F8">
        <w:rPr>
          <w:rFonts w:hAnsi="宋体"/>
          <w:sz w:val="24"/>
        </w:rPr>
        <w:t>当采购数量与实际使用数量不一致时，乙方应根据实际使用量供货，合同的最终结算金额按实际使用量乘以成交单价进行计算。</w:t>
      </w:r>
    </w:p>
    <w:p w:rsidR="00772AC9" w:rsidRPr="008634F8" w:rsidRDefault="00772AC9" w:rsidP="00772AC9">
      <w:pPr>
        <w:spacing w:line="360" w:lineRule="auto"/>
        <w:rPr>
          <w:sz w:val="24"/>
        </w:rPr>
      </w:pPr>
      <w:r w:rsidRPr="008634F8">
        <w:rPr>
          <w:rFonts w:hAnsi="宋体"/>
          <w:sz w:val="24"/>
        </w:rPr>
        <w:t>十一、税费</w:t>
      </w:r>
    </w:p>
    <w:p w:rsidR="00772AC9" w:rsidRPr="008634F8" w:rsidRDefault="00772AC9" w:rsidP="00772AC9">
      <w:pPr>
        <w:spacing w:line="360" w:lineRule="auto"/>
        <w:rPr>
          <w:sz w:val="24"/>
        </w:rPr>
      </w:pPr>
      <w:r w:rsidRPr="008634F8">
        <w:rPr>
          <w:rFonts w:hAnsi="宋体"/>
          <w:sz w:val="24"/>
        </w:rPr>
        <w:t>本合同执行中相关的一切税费均由乙方负担。</w:t>
      </w:r>
    </w:p>
    <w:p w:rsidR="00772AC9" w:rsidRPr="008634F8" w:rsidRDefault="00772AC9" w:rsidP="00772AC9">
      <w:pPr>
        <w:spacing w:line="360" w:lineRule="auto"/>
        <w:rPr>
          <w:sz w:val="24"/>
        </w:rPr>
      </w:pPr>
      <w:r w:rsidRPr="008634F8">
        <w:rPr>
          <w:rFonts w:hAnsi="宋体"/>
          <w:sz w:val="24"/>
        </w:rPr>
        <w:t>十二、质量保证及售后服务</w:t>
      </w:r>
    </w:p>
    <w:p w:rsidR="00772AC9" w:rsidRPr="008634F8" w:rsidRDefault="00772AC9" w:rsidP="00772AC9">
      <w:pPr>
        <w:widowControl/>
        <w:autoSpaceDE w:val="0"/>
        <w:autoSpaceDN w:val="0"/>
        <w:adjustRightInd w:val="0"/>
        <w:spacing w:line="360" w:lineRule="auto"/>
        <w:jc w:val="left"/>
        <w:rPr>
          <w:kern w:val="0"/>
          <w:sz w:val="24"/>
        </w:rPr>
      </w:pPr>
      <w:r w:rsidRPr="008634F8">
        <w:rPr>
          <w:sz w:val="24"/>
        </w:rPr>
        <w:t xml:space="preserve">1. </w:t>
      </w:r>
      <w:r w:rsidRPr="008634F8">
        <w:rPr>
          <w:rFonts w:hAnsi="宋体"/>
          <w:sz w:val="24"/>
        </w:rPr>
        <w:t>乙方应按采购文件规定的货物性能、技术要求、质量标准向甲方提供未经使用的全新产品。</w:t>
      </w:r>
      <w:r w:rsidRPr="008634F8">
        <w:rPr>
          <w:rFonts w:hAnsi="宋体"/>
          <w:kern w:val="0"/>
          <w:sz w:val="24"/>
        </w:rPr>
        <w:t>乙方应保证其货物在正确安装、正常使用和保养条件下，在使用寿命期内具有满意的性能。在货物最终交付验收后的质量保证期内，乙方应对由于设计、工艺或材料等缺陷而产生的故障负责。</w:t>
      </w:r>
    </w:p>
    <w:p w:rsidR="00772AC9" w:rsidRPr="008634F8" w:rsidRDefault="00772AC9" w:rsidP="00772AC9">
      <w:pPr>
        <w:widowControl/>
        <w:autoSpaceDE w:val="0"/>
        <w:autoSpaceDN w:val="0"/>
        <w:adjustRightInd w:val="0"/>
        <w:spacing w:line="360" w:lineRule="auto"/>
        <w:jc w:val="left"/>
        <w:rPr>
          <w:kern w:val="0"/>
          <w:sz w:val="24"/>
        </w:rPr>
      </w:pPr>
      <w:r w:rsidRPr="008634F8">
        <w:rPr>
          <w:kern w:val="0"/>
          <w:sz w:val="24"/>
        </w:rPr>
        <w:t>2</w:t>
      </w:r>
      <w:r w:rsidRPr="008634F8">
        <w:rPr>
          <w:rFonts w:hAnsi="宋体"/>
          <w:kern w:val="0"/>
          <w:sz w:val="24"/>
        </w:rPr>
        <w:t>．货物质量应符合生产厂家的出厂标准和现行国家、行业各项标准、出厂标准与国家</w:t>
      </w:r>
      <w:r w:rsidRPr="008634F8">
        <w:rPr>
          <w:kern w:val="0"/>
          <w:sz w:val="24"/>
        </w:rPr>
        <w:t>/</w:t>
      </w:r>
      <w:r w:rsidRPr="008634F8">
        <w:rPr>
          <w:rFonts w:hAnsi="宋体"/>
          <w:kern w:val="0"/>
          <w:sz w:val="24"/>
        </w:rPr>
        <w:t>行业标准要求不一致时，以要求较高者为准。</w:t>
      </w:r>
    </w:p>
    <w:p w:rsidR="00772AC9" w:rsidRPr="008634F8" w:rsidRDefault="00772AC9" w:rsidP="00772AC9">
      <w:pPr>
        <w:spacing w:line="360" w:lineRule="auto"/>
        <w:rPr>
          <w:sz w:val="24"/>
        </w:rPr>
      </w:pPr>
      <w:r w:rsidRPr="008634F8">
        <w:rPr>
          <w:sz w:val="24"/>
        </w:rPr>
        <w:t xml:space="preserve">3. </w:t>
      </w:r>
      <w:r w:rsidRPr="008634F8">
        <w:rPr>
          <w:rFonts w:hAnsi="宋体"/>
          <w:sz w:val="24"/>
        </w:rPr>
        <w:t>乙方提供的货物在质保期内因货物本身的质量问题发生故障，乙方应负责免费更换。对达不到技术要求者，根据实际情况，经双方协商，可按以下办法处理：</w:t>
      </w:r>
    </w:p>
    <w:p w:rsidR="00772AC9" w:rsidRPr="008634F8" w:rsidRDefault="00772AC9" w:rsidP="00772AC9">
      <w:pPr>
        <w:spacing w:line="360" w:lineRule="auto"/>
        <w:rPr>
          <w:sz w:val="24"/>
        </w:rPr>
      </w:pPr>
      <w:r w:rsidRPr="008634F8">
        <w:rPr>
          <w:rFonts w:hAnsi="宋体"/>
          <w:sz w:val="24"/>
        </w:rPr>
        <w:t>⑴更换：由乙方承担所发生的全部费用。</w:t>
      </w:r>
    </w:p>
    <w:p w:rsidR="00772AC9" w:rsidRPr="008634F8" w:rsidRDefault="00772AC9" w:rsidP="00772AC9">
      <w:pPr>
        <w:spacing w:line="360" w:lineRule="auto"/>
        <w:rPr>
          <w:sz w:val="24"/>
        </w:rPr>
      </w:pPr>
      <w:r w:rsidRPr="008634F8">
        <w:rPr>
          <w:rFonts w:hAnsi="宋体"/>
          <w:sz w:val="24"/>
        </w:rPr>
        <w:t>⑵贬值处理：由甲乙双方合议定价。</w:t>
      </w:r>
    </w:p>
    <w:p w:rsidR="00772AC9" w:rsidRPr="008634F8" w:rsidRDefault="00772AC9" w:rsidP="00772AC9">
      <w:pPr>
        <w:spacing w:line="360" w:lineRule="auto"/>
        <w:rPr>
          <w:sz w:val="24"/>
        </w:rPr>
      </w:pPr>
      <w:r w:rsidRPr="008634F8">
        <w:rPr>
          <w:rFonts w:hAnsi="宋体"/>
          <w:sz w:val="24"/>
        </w:rPr>
        <w:t>⑶退货处理：乙方应退还甲方支付的合同款，同时应承担该货物的直接费用（运输、保险、检验、货款利息及银行手续费等）。</w:t>
      </w:r>
    </w:p>
    <w:p w:rsidR="00772AC9" w:rsidRPr="008634F8" w:rsidRDefault="00772AC9" w:rsidP="00772AC9">
      <w:pPr>
        <w:spacing w:line="360" w:lineRule="auto"/>
        <w:rPr>
          <w:sz w:val="24"/>
        </w:rPr>
      </w:pPr>
      <w:r w:rsidRPr="008634F8">
        <w:rPr>
          <w:sz w:val="24"/>
        </w:rPr>
        <w:t xml:space="preserve">4. </w:t>
      </w:r>
      <w:r w:rsidRPr="008634F8">
        <w:rPr>
          <w:rFonts w:hAnsi="宋体"/>
          <w:sz w:val="24"/>
        </w:rPr>
        <w:t>如在使用过程中发生质量问题，乙方在接到甲方通知后在</w:t>
      </w:r>
      <w:r w:rsidRPr="008634F8">
        <w:rPr>
          <w:rFonts w:ascii="宋体" w:hAnsi="宋体"/>
          <w:sz w:val="24"/>
        </w:rPr>
        <w:t>△</w:t>
      </w:r>
      <w:r w:rsidRPr="008634F8">
        <w:rPr>
          <w:rFonts w:hAnsi="宋体"/>
          <w:sz w:val="24"/>
        </w:rPr>
        <w:t>小时内到达甲方现场。</w:t>
      </w:r>
    </w:p>
    <w:p w:rsidR="00772AC9" w:rsidRPr="008634F8" w:rsidRDefault="00772AC9" w:rsidP="00772AC9">
      <w:pPr>
        <w:spacing w:line="360" w:lineRule="auto"/>
        <w:rPr>
          <w:sz w:val="24"/>
        </w:rPr>
      </w:pPr>
      <w:r w:rsidRPr="008634F8">
        <w:rPr>
          <w:sz w:val="24"/>
        </w:rPr>
        <w:t xml:space="preserve">5. </w:t>
      </w:r>
      <w:r w:rsidRPr="008634F8">
        <w:rPr>
          <w:rFonts w:hAnsi="宋体"/>
          <w:sz w:val="24"/>
        </w:rPr>
        <w:t>在质保期内，乙方应对货物出现的质量及安全问题负责处理解决并承担一切费用。</w:t>
      </w:r>
    </w:p>
    <w:p w:rsidR="00772AC9" w:rsidRPr="008634F8" w:rsidRDefault="00772AC9" w:rsidP="00772AC9">
      <w:pPr>
        <w:spacing w:line="360" w:lineRule="auto"/>
        <w:rPr>
          <w:sz w:val="24"/>
        </w:rPr>
      </w:pPr>
      <w:r w:rsidRPr="008634F8">
        <w:rPr>
          <w:sz w:val="24"/>
        </w:rPr>
        <w:t>6.</w:t>
      </w:r>
      <w:r w:rsidRPr="008634F8">
        <w:rPr>
          <w:rFonts w:hAnsi="宋体"/>
          <w:sz w:val="24"/>
        </w:rPr>
        <w:t>上述的货物免费保修期为年，因人为因素出现的故障不在免费保修范围内。超过保修期的机器设备，终生维修，维修时只收部件成本费。</w:t>
      </w:r>
    </w:p>
    <w:p w:rsidR="00772AC9" w:rsidRPr="008634F8" w:rsidRDefault="00772AC9" w:rsidP="00772AC9">
      <w:pPr>
        <w:spacing w:line="360" w:lineRule="auto"/>
        <w:rPr>
          <w:sz w:val="24"/>
        </w:rPr>
      </w:pPr>
    </w:p>
    <w:p w:rsidR="00772AC9" w:rsidRPr="008634F8" w:rsidRDefault="00772AC9" w:rsidP="00772AC9">
      <w:pPr>
        <w:spacing w:line="360" w:lineRule="auto"/>
        <w:rPr>
          <w:sz w:val="24"/>
        </w:rPr>
      </w:pPr>
      <w:r w:rsidRPr="008634F8">
        <w:rPr>
          <w:rFonts w:hAnsi="宋体"/>
          <w:sz w:val="24"/>
        </w:rPr>
        <w:lastRenderedPageBreak/>
        <w:t>十三、调试和验收</w:t>
      </w:r>
    </w:p>
    <w:p w:rsidR="00772AC9" w:rsidRPr="008634F8" w:rsidRDefault="00772AC9" w:rsidP="00772AC9">
      <w:pPr>
        <w:numPr>
          <w:ilvl w:val="0"/>
          <w:numId w:val="2"/>
        </w:numPr>
        <w:spacing w:line="360" w:lineRule="auto"/>
        <w:rPr>
          <w:sz w:val="24"/>
        </w:rPr>
      </w:pPr>
      <w:r w:rsidRPr="008634F8">
        <w:rPr>
          <w:rFonts w:hAnsi="宋体"/>
          <w:sz w:val="24"/>
        </w:rPr>
        <w:t>到货验收：</w:t>
      </w:r>
    </w:p>
    <w:p w:rsidR="00772AC9" w:rsidRDefault="00772AC9" w:rsidP="00772AC9">
      <w:pPr>
        <w:spacing w:line="360" w:lineRule="auto"/>
        <w:rPr>
          <w:rFonts w:hAnsi="宋体"/>
          <w:sz w:val="24"/>
        </w:rPr>
      </w:pPr>
      <w:r w:rsidRPr="008634F8">
        <w:rPr>
          <w:rFonts w:hAnsi="宋体"/>
          <w:sz w:val="24"/>
        </w:rPr>
        <w:t>（</w:t>
      </w:r>
      <w:r w:rsidRPr="008634F8">
        <w:rPr>
          <w:sz w:val="24"/>
        </w:rPr>
        <w:t>1</w:t>
      </w:r>
      <w:r w:rsidRPr="008634F8">
        <w:rPr>
          <w:rFonts w:hAnsi="宋体"/>
          <w:sz w:val="24"/>
        </w:rPr>
        <w:t>）甲方对乙方提交的货物依据采购文件上的技术规格要求和国家有关质量标准进行现场初步验收，外观、说明书符合采购文件技术要求的，给予签收，初步验收不合格的不予签收。甲方对验收不合格的货物有权要求退货或要求乙方进行更换、补齐，因此造成逾期交货的，乙方应承担逾期交货的违约责任。乙方应在接到甲方要求后日内予以补救，所产生的费用及法律后果由乙方承担。</w:t>
      </w:r>
    </w:p>
    <w:p w:rsidR="00772AC9" w:rsidRPr="008634F8" w:rsidRDefault="00772AC9" w:rsidP="00772AC9">
      <w:pPr>
        <w:spacing w:line="360" w:lineRule="auto"/>
        <w:rPr>
          <w:sz w:val="24"/>
        </w:rPr>
      </w:pPr>
      <w:r w:rsidRPr="008634F8">
        <w:rPr>
          <w:rFonts w:hAnsi="宋体"/>
          <w:sz w:val="24"/>
        </w:rPr>
        <w:t>（</w:t>
      </w:r>
      <w:r w:rsidRPr="008634F8">
        <w:rPr>
          <w:sz w:val="24"/>
        </w:rPr>
        <w:t>2</w:t>
      </w:r>
      <w:r w:rsidRPr="008634F8">
        <w:rPr>
          <w:rFonts w:hAnsi="宋体"/>
          <w:sz w:val="24"/>
        </w:rPr>
        <w:t>）乙方交货前应对产品作出全面检查和对验收文件进行整理，并列出清单，作为甲方收货验收和使用的技术条件依据，检验的结果应随货物交甲方。</w:t>
      </w:r>
    </w:p>
    <w:p w:rsidR="00772AC9" w:rsidRPr="008634F8" w:rsidRDefault="00772AC9" w:rsidP="00772AC9">
      <w:pPr>
        <w:spacing w:line="360" w:lineRule="auto"/>
        <w:rPr>
          <w:sz w:val="24"/>
        </w:rPr>
      </w:pPr>
      <w:r w:rsidRPr="008634F8">
        <w:rPr>
          <w:rFonts w:hAnsi="宋体"/>
          <w:sz w:val="24"/>
        </w:rPr>
        <w:t>（</w:t>
      </w:r>
      <w:r w:rsidRPr="008634F8">
        <w:rPr>
          <w:sz w:val="24"/>
        </w:rPr>
        <w:t>3</w:t>
      </w:r>
      <w:r w:rsidRPr="008634F8">
        <w:rPr>
          <w:rFonts w:hAnsi="宋体"/>
          <w:sz w:val="24"/>
        </w:rPr>
        <w:t>）到货后，甲方需在个工作日内进行验收。</w:t>
      </w:r>
    </w:p>
    <w:p w:rsidR="00772AC9" w:rsidRPr="008634F8" w:rsidRDefault="00772AC9" w:rsidP="00772AC9">
      <w:pPr>
        <w:spacing w:line="360" w:lineRule="auto"/>
        <w:rPr>
          <w:sz w:val="24"/>
        </w:rPr>
      </w:pPr>
      <w:r w:rsidRPr="008634F8">
        <w:rPr>
          <w:sz w:val="24"/>
        </w:rPr>
        <w:t>2.</w:t>
      </w:r>
      <w:r w:rsidRPr="008634F8">
        <w:rPr>
          <w:rFonts w:hAnsi="宋体"/>
          <w:sz w:val="24"/>
        </w:rPr>
        <w:t>安装调试：</w:t>
      </w:r>
    </w:p>
    <w:p w:rsidR="00772AC9" w:rsidRPr="008634F8" w:rsidRDefault="00772AC9" w:rsidP="00772AC9">
      <w:pPr>
        <w:spacing w:line="360" w:lineRule="auto"/>
        <w:rPr>
          <w:sz w:val="24"/>
        </w:rPr>
      </w:pPr>
      <w:r w:rsidRPr="008634F8">
        <w:rPr>
          <w:rFonts w:hAnsi="宋体"/>
          <w:sz w:val="24"/>
        </w:rPr>
        <w:t>（</w:t>
      </w:r>
      <w:r w:rsidRPr="008634F8">
        <w:rPr>
          <w:sz w:val="24"/>
        </w:rPr>
        <w:t>1</w:t>
      </w:r>
      <w:r w:rsidRPr="008634F8">
        <w:rPr>
          <w:rFonts w:hAnsi="宋体"/>
          <w:sz w:val="24"/>
        </w:rPr>
        <w:t>）甲方对乙方提供的货物在使用前进行调试时，乙方需负责安装并培训甲方的使用操作人员，并协助甲方一起调试，直到符合技术要求，甲方才做最终验收。安装调试所需的专用工具、备品备件以及合同规定的其他事项由乙方承担。</w:t>
      </w:r>
    </w:p>
    <w:p w:rsidR="00772AC9" w:rsidRPr="008634F8" w:rsidRDefault="00772AC9" w:rsidP="00772AC9">
      <w:pPr>
        <w:spacing w:line="360" w:lineRule="auto"/>
        <w:rPr>
          <w:sz w:val="24"/>
        </w:rPr>
      </w:pPr>
      <w:r w:rsidRPr="008634F8">
        <w:rPr>
          <w:rFonts w:hAnsi="宋体"/>
          <w:sz w:val="24"/>
        </w:rPr>
        <w:t>安装调试过程中，乙方应采取安全保障措施，保证人员安全。如因乙方原因造成人员伤亡和财产损失的，乙方应承担赔偿责任。</w:t>
      </w:r>
    </w:p>
    <w:p w:rsidR="00772AC9" w:rsidRPr="008634F8" w:rsidRDefault="00772AC9" w:rsidP="00772AC9">
      <w:pPr>
        <w:spacing w:line="360" w:lineRule="auto"/>
        <w:rPr>
          <w:sz w:val="24"/>
        </w:rPr>
      </w:pPr>
      <w:r w:rsidRPr="008634F8">
        <w:rPr>
          <w:sz w:val="24"/>
        </w:rPr>
        <w:t>3.</w:t>
      </w:r>
      <w:r w:rsidRPr="008634F8">
        <w:rPr>
          <w:rFonts w:hAnsi="宋体"/>
          <w:sz w:val="24"/>
        </w:rPr>
        <w:t>最终验收：货物经安装调试完成且符合技术要求后，甲方最终验收。验收时乙方必须在现场，验收完毕后作出验收结果报告。如货物不符合合同约定的要求的，乙方应当在日内采取措施消除缺陷后重新申请终验，并承担由此产生的费用。</w:t>
      </w:r>
    </w:p>
    <w:p w:rsidR="00772AC9" w:rsidRPr="008634F8" w:rsidRDefault="00772AC9" w:rsidP="00772AC9">
      <w:pPr>
        <w:spacing w:line="360" w:lineRule="auto"/>
        <w:rPr>
          <w:sz w:val="24"/>
        </w:rPr>
      </w:pPr>
      <w:r w:rsidRPr="008634F8">
        <w:rPr>
          <w:sz w:val="24"/>
        </w:rPr>
        <w:t xml:space="preserve">4. </w:t>
      </w:r>
      <w:r w:rsidRPr="008634F8">
        <w:rPr>
          <w:rFonts w:hAnsi="宋体"/>
          <w:sz w:val="24"/>
        </w:rPr>
        <w:t>对技术复杂的货物，甲方应请国家认可的专业检测机构参与初步验收及最终验收，并由其出具质量检测报告。</w:t>
      </w:r>
    </w:p>
    <w:p w:rsidR="00772AC9" w:rsidRPr="008634F8" w:rsidRDefault="00772AC9" w:rsidP="00772AC9">
      <w:pPr>
        <w:spacing w:line="360" w:lineRule="auto"/>
        <w:rPr>
          <w:sz w:val="24"/>
        </w:rPr>
      </w:pPr>
    </w:p>
    <w:p w:rsidR="00772AC9" w:rsidRPr="008634F8" w:rsidRDefault="00772AC9" w:rsidP="00772AC9">
      <w:pPr>
        <w:spacing w:line="360" w:lineRule="auto"/>
        <w:rPr>
          <w:sz w:val="24"/>
        </w:rPr>
      </w:pPr>
      <w:r w:rsidRPr="008634F8">
        <w:rPr>
          <w:rFonts w:hAnsi="宋体"/>
          <w:sz w:val="24"/>
        </w:rPr>
        <w:t>十四、货物包装、发运及运输</w:t>
      </w:r>
    </w:p>
    <w:p w:rsidR="00772AC9" w:rsidRPr="008634F8" w:rsidRDefault="00772AC9" w:rsidP="00772AC9">
      <w:pPr>
        <w:widowControl/>
        <w:autoSpaceDE w:val="0"/>
        <w:autoSpaceDN w:val="0"/>
        <w:adjustRightInd w:val="0"/>
        <w:spacing w:line="360" w:lineRule="auto"/>
        <w:jc w:val="left"/>
        <w:rPr>
          <w:kern w:val="0"/>
          <w:sz w:val="24"/>
        </w:rPr>
      </w:pPr>
      <w:r w:rsidRPr="008634F8">
        <w:rPr>
          <w:kern w:val="0"/>
          <w:sz w:val="24"/>
        </w:rPr>
        <w:t>1.</w:t>
      </w:r>
      <w:r w:rsidRPr="008634F8">
        <w:rPr>
          <w:rFonts w:hAnsi="宋体"/>
          <w:kern w:val="0"/>
          <w:sz w:val="24"/>
        </w:rPr>
        <w:t>乙方提供的全部货物均应按国家标准中关于包装、储运指示标志的规定及其他相关规定进行包装。该包装应适于远程运输和反复装卸</w:t>
      </w:r>
      <w:r w:rsidRPr="008634F8">
        <w:rPr>
          <w:kern w:val="0"/>
          <w:sz w:val="24"/>
        </w:rPr>
        <w:t>,</w:t>
      </w:r>
      <w:r w:rsidRPr="008634F8">
        <w:rPr>
          <w:rFonts w:hAnsi="宋体"/>
          <w:kern w:val="0"/>
          <w:sz w:val="24"/>
        </w:rPr>
        <w:t>并具有防潮、防震、防锈、防霉等作用</w:t>
      </w:r>
      <w:r w:rsidRPr="008634F8">
        <w:rPr>
          <w:kern w:val="0"/>
          <w:sz w:val="24"/>
        </w:rPr>
        <w:t>,</w:t>
      </w:r>
      <w:r w:rsidRPr="008634F8">
        <w:rPr>
          <w:rFonts w:hAnsi="宋体"/>
          <w:kern w:val="0"/>
          <w:sz w:val="24"/>
        </w:rPr>
        <w:t>以确保货物安全无损地运抵甲方指定地点。由于包装不善所引起的货物锈蚀、损坏和损失均由乙方承担。</w:t>
      </w:r>
    </w:p>
    <w:p w:rsidR="00772AC9" w:rsidRPr="008634F8" w:rsidRDefault="00772AC9" w:rsidP="00772AC9">
      <w:pPr>
        <w:widowControl/>
        <w:autoSpaceDE w:val="0"/>
        <w:autoSpaceDN w:val="0"/>
        <w:adjustRightInd w:val="0"/>
        <w:spacing w:line="360" w:lineRule="auto"/>
        <w:jc w:val="left"/>
        <w:rPr>
          <w:kern w:val="0"/>
          <w:sz w:val="24"/>
        </w:rPr>
      </w:pPr>
      <w:r w:rsidRPr="008634F8">
        <w:rPr>
          <w:kern w:val="0"/>
          <w:sz w:val="24"/>
        </w:rPr>
        <w:lastRenderedPageBreak/>
        <w:t>2</w:t>
      </w:r>
      <w:r w:rsidRPr="008634F8">
        <w:rPr>
          <w:rFonts w:hAnsi="宋体"/>
          <w:kern w:val="0"/>
          <w:sz w:val="24"/>
        </w:rPr>
        <w:t>．乙方应向甲方提供使用货物的有关技术资料</w:t>
      </w:r>
      <w:r w:rsidRPr="008634F8">
        <w:rPr>
          <w:kern w:val="0"/>
          <w:sz w:val="24"/>
        </w:rPr>
        <w:t>,</w:t>
      </w:r>
      <w:r w:rsidRPr="008634F8">
        <w:rPr>
          <w:rFonts w:hAnsi="宋体"/>
          <w:kern w:val="0"/>
          <w:sz w:val="24"/>
        </w:rPr>
        <w:t>包括相应的每套设备和仪器的中文技术文件</w:t>
      </w:r>
      <w:r w:rsidRPr="008634F8">
        <w:rPr>
          <w:kern w:val="0"/>
          <w:sz w:val="24"/>
        </w:rPr>
        <w:t>,</w:t>
      </w:r>
      <w:r w:rsidRPr="008634F8">
        <w:rPr>
          <w:rFonts w:hAnsi="宋体"/>
          <w:kern w:val="0"/>
          <w:sz w:val="24"/>
        </w:rPr>
        <w:t>例如</w:t>
      </w:r>
      <w:r w:rsidRPr="008634F8">
        <w:rPr>
          <w:kern w:val="0"/>
          <w:sz w:val="24"/>
        </w:rPr>
        <w:t>:</w:t>
      </w:r>
      <w:r w:rsidRPr="008634F8">
        <w:rPr>
          <w:rFonts w:hAnsi="宋体"/>
          <w:kern w:val="0"/>
          <w:sz w:val="24"/>
        </w:rPr>
        <w:t>商品目录、图纸、使用说明、质量检验证明、操作手册</w:t>
      </w:r>
      <w:r w:rsidRPr="008634F8">
        <w:rPr>
          <w:kern w:val="0"/>
          <w:sz w:val="24"/>
        </w:rPr>
        <w:t>,</w:t>
      </w:r>
      <w:r w:rsidRPr="008634F8">
        <w:rPr>
          <w:rFonts w:hAnsi="宋体"/>
          <w:kern w:val="0"/>
          <w:sz w:val="24"/>
        </w:rPr>
        <w:t>维护手册或服务指南等。该类文件应包装好随货发运。</w:t>
      </w:r>
    </w:p>
    <w:p w:rsidR="00772AC9" w:rsidRPr="008634F8" w:rsidRDefault="00772AC9" w:rsidP="00772AC9">
      <w:pPr>
        <w:spacing w:line="360" w:lineRule="auto"/>
        <w:rPr>
          <w:sz w:val="24"/>
        </w:rPr>
      </w:pPr>
      <w:r w:rsidRPr="008634F8">
        <w:rPr>
          <w:sz w:val="24"/>
        </w:rPr>
        <w:t xml:space="preserve">3. </w:t>
      </w:r>
      <w:r w:rsidRPr="008634F8">
        <w:rPr>
          <w:rFonts w:hAnsi="宋体"/>
          <w:sz w:val="24"/>
        </w:rPr>
        <w:t>乙方在货物发运手续办理完毕后</w:t>
      </w:r>
      <w:r w:rsidRPr="008634F8">
        <w:rPr>
          <w:sz w:val="24"/>
        </w:rPr>
        <w:t>24</w:t>
      </w:r>
      <w:r w:rsidRPr="008634F8">
        <w:rPr>
          <w:rFonts w:hAnsi="宋体"/>
          <w:sz w:val="24"/>
        </w:rPr>
        <w:t>小时内或货到甲方</w:t>
      </w:r>
      <w:r w:rsidRPr="008634F8">
        <w:rPr>
          <w:sz w:val="24"/>
        </w:rPr>
        <w:t>48</w:t>
      </w:r>
      <w:r w:rsidRPr="008634F8">
        <w:rPr>
          <w:rFonts w:hAnsi="宋体"/>
          <w:sz w:val="24"/>
        </w:rPr>
        <w:t>小时前通知甲方，以准备接货。</w:t>
      </w:r>
    </w:p>
    <w:p w:rsidR="00772AC9" w:rsidRPr="008634F8" w:rsidRDefault="00772AC9" w:rsidP="00772AC9">
      <w:pPr>
        <w:spacing w:line="360" w:lineRule="auto"/>
        <w:rPr>
          <w:sz w:val="24"/>
        </w:rPr>
      </w:pPr>
      <w:r w:rsidRPr="008634F8">
        <w:rPr>
          <w:sz w:val="24"/>
        </w:rPr>
        <w:t xml:space="preserve">4. </w:t>
      </w:r>
      <w:r w:rsidRPr="008634F8">
        <w:rPr>
          <w:rFonts w:hAnsi="宋体"/>
          <w:sz w:val="24"/>
        </w:rPr>
        <w:t>货物在交付甲方前发生的风险均由乙方负责。</w:t>
      </w:r>
    </w:p>
    <w:p w:rsidR="00772AC9" w:rsidRPr="008634F8" w:rsidRDefault="00772AC9" w:rsidP="00772AC9">
      <w:pPr>
        <w:spacing w:line="360" w:lineRule="auto"/>
        <w:rPr>
          <w:sz w:val="24"/>
        </w:rPr>
      </w:pPr>
      <w:r w:rsidRPr="008634F8">
        <w:rPr>
          <w:sz w:val="24"/>
        </w:rPr>
        <w:t xml:space="preserve">5. </w:t>
      </w:r>
      <w:r w:rsidRPr="008634F8">
        <w:rPr>
          <w:rFonts w:hAnsi="宋体"/>
          <w:sz w:val="24"/>
        </w:rPr>
        <w:t>货物在规定的交付期限内由乙方送达甲方指定的地点视为交付，乙方同时需通知甲方货物已送达。</w:t>
      </w:r>
    </w:p>
    <w:p w:rsidR="00772AC9" w:rsidRPr="008634F8" w:rsidRDefault="00772AC9" w:rsidP="00772AC9">
      <w:pPr>
        <w:spacing w:line="360" w:lineRule="auto"/>
        <w:rPr>
          <w:sz w:val="24"/>
        </w:rPr>
      </w:pPr>
    </w:p>
    <w:p w:rsidR="00772AC9" w:rsidRPr="008634F8" w:rsidRDefault="00772AC9" w:rsidP="00772AC9">
      <w:pPr>
        <w:widowControl/>
        <w:autoSpaceDE w:val="0"/>
        <w:autoSpaceDN w:val="0"/>
        <w:adjustRightInd w:val="0"/>
        <w:spacing w:line="360" w:lineRule="auto"/>
        <w:jc w:val="left"/>
        <w:rPr>
          <w:kern w:val="0"/>
          <w:sz w:val="24"/>
        </w:rPr>
      </w:pPr>
      <w:r w:rsidRPr="008634F8">
        <w:rPr>
          <w:rFonts w:hAnsi="宋体"/>
          <w:kern w:val="0"/>
          <w:sz w:val="24"/>
        </w:rPr>
        <w:t>十五、保密条款</w:t>
      </w:r>
    </w:p>
    <w:p w:rsidR="00772AC9" w:rsidRPr="008634F8" w:rsidRDefault="00772AC9" w:rsidP="00772AC9">
      <w:pPr>
        <w:widowControl/>
        <w:autoSpaceDE w:val="0"/>
        <w:autoSpaceDN w:val="0"/>
        <w:adjustRightInd w:val="0"/>
        <w:spacing w:line="360" w:lineRule="auto"/>
        <w:jc w:val="left"/>
        <w:rPr>
          <w:kern w:val="0"/>
          <w:sz w:val="24"/>
        </w:rPr>
      </w:pPr>
      <w:r w:rsidRPr="008634F8">
        <w:rPr>
          <w:rFonts w:hAnsi="宋体"/>
          <w:kern w:val="0"/>
          <w:sz w:val="24"/>
        </w:rPr>
        <w:t>乙方对合同内容及履行合同过程中所获悉的属于甲方的且无法自公开渠道获得的文件及资料</w:t>
      </w:r>
      <w:r w:rsidRPr="008634F8">
        <w:rPr>
          <w:kern w:val="0"/>
          <w:sz w:val="24"/>
        </w:rPr>
        <w:t>,</w:t>
      </w:r>
      <w:r w:rsidRPr="008634F8">
        <w:rPr>
          <w:rFonts w:hAnsi="宋体"/>
          <w:kern w:val="0"/>
          <w:sz w:val="24"/>
        </w:rPr>
        <w:t>应负保密义务</w:t>
      </w:r>
      <w:r w:rsidRPr="008634F8">
        <w:rPr>
          <w:kern w:val="0"/>
          <w:sz w:val="24"/>
        </w:rPr>
        <w:t>,</w:t>
      </w:r>
      <w:r w:rsidRPr="008634F8">
        <w:rPr>
          <w:rFonts w:hAnsi="宋体"/>
          <w:kern w:val="0"/>
          <w:sz w:val="24"/>
        </w:rPr>
        <w:t>非经甲方书面同意</w:t>
      </w:r>
      <w:r w:rsidRPr="008634F8">
        <w:rPr>
          <w:kern w:val="0"/>
          <w:sz w:val="24"/>
        </w:rPr>
        <w:t>,</w:t>
      </w:r>
      <w:r w:rsidRPr="008634F8">
        <w:rPr>
          <w:rFonts w:hAnsi="宋体"/>
          <w:kern w:val="0"/>
          <w:sz w:val="24"/>
        </w:rPr>
        <w:t>不得擅自利用或对外发表或披露。违反前述约定的</w:t>
      </w:r>
      <w:r w:rsidRPr="008634F8">
        <w:rPr>
          <w:kern w:val="0"/>
          <w:sz w:val="24"/>
        </w:rPr>
        <w:t>,</w:t>
      </w:r>
      <w:r w:rsidRPr="008634F8">
        <w:rPr>
          <w:rFonts w:hAnsi="宋体"/>
          <w:kern w:val="0"/>
          <w:sz w:val="24"/>
        </w:rPr>
        <w:t>乙方应向甲方支付违约金万元</w:t>
      </w:r>
      <w:r w:rsidRPr="008634F8">
        <w:rPr>
          <w:kern w:val="0"/>
          <w:sz w:val="24"/>
        </w:rPr>
        <w:t>;</w:t>
      </w:r>
      <w:r w:rsidRPr="008634F8">
        <w:rPr>
          <w:rFonts w:hAnsi="宋体"/>
          <w:kern w:val="0"/>
          <w:sz w:val="24"/>
        </w:rPr>
        <w:t>违约金不足以弥补甲方损失的</w:t>
      </w:r>
      <w:r w:rsidRPr="008634F8">
        <w:rPr>
          <w:kern w:val="0"/>
          <w:sz w:val="24"/>
        </w:rPr>
        <w:t>,</w:t>
      </w:r>
      <w:r w:rsidRPr="008634F8">
        <w:rPr>
          <w:rFonts w:hAnsi="宋体"/>
          <w:kern w:val="0"/>
          <w:sz w:val="24"/>
        </w:rPr>
        <w:t>乙方还应负责赔偿。保密期限自乙方接收或知悉甲方信息资料之日起至该信息资料公开之日或甲方书面解除乙方保密义务之日止。</w:t>
      </w:r>
      <w:r w:rsidRPr="008634F8">
        <w:rPr>
          <w:rFonts w:ascii="MS Mincho" w:eastAsia="MS Mincho" w:hAnsi="MS Mincho" w:cs="MS Mincho" w:hint="eastAsia"/>
          <w:kern w:val="0"/>
          <w:sz w:val="24"/>
        </w:rPr>
        <w:t> </w:t>
      </w:r>
    </w:p>
    <w:p w:rsidR="00772AC9" w:rsidRPr="008634F8" w:rsidRDefault="00772AC9" w:rsidP="00772AC9">
      <w:pPr>
        <w:widowControl/>
        <w:autoSpaceDE w:val="0"/>
        <w:autoSpaceDN w:val="0"/>
        <w:adjustRightInd w:val="0"/>
        <w:spacing w:line="360" w:lineRule="auto"/>
        <w:jc w:val="left"/>
        <w:rPr>
          <w:kern w:val="0"/>
          <w:sz w:val="24"/>
        </w:rPr>
      </w:pPr>
    </w:p>
    <w:p w:rsidR="00772AC9" w:rsidRPr="008634F8" w:rsidRDefault="00772AC9" w:rsidP="00772AC9">
      <w:pPr>
        <w:spacing w:line="360" w:lineRule="auto"/>
        <w:rPr>
          <w:sz w:val="24"/>
        </w:rPr>
      </w:pPr>
      <w:r w:rsidRPr="008634F8">
        <w:rPr>
          <w:rFonts w:hAnsi="宋体"/>
          <w:sz w:val="24"/>
        </w:rPr>
        <w:t>十六、违约责任</w:t>
      </w:r>
    </w:p>
    <w:p w:rsidR="00772AC9" w:rsidRPr="008634F8" w:rsidRDefault="00772AC9" w:rsidP="00772AC9">
      <w:pPr>
        <w:widowControl/>
        <w:autoSpaceDE w:val="0"/>
        <w:autoSpaceDN w:val="0"/>
        <w:adjustRightInd w:val="0"/>
        <w:spacing w:line="360" w:lineRule="auto"/>
        <w:jc w:val="left"/>
        <w:rPr>
          <w:kern w:val="0"/>
          <w:sz w:val="24"/>
        </w:rPr>
      </w:pPr>
      <w:r w:rsidRPr="008634F8">
        <w:rPr>
          <w:kern w:val="0"/>
          <w:sz w:val="24"/>
        </w:rPr>
        <w:t>1</w:t>
      </w:r>
      <w:r w:rsidRPr="008634F8">
        <w:rPr>
          <w:rFonts w:hAnsi="宋体"/>
          <w:kern w:val="0"/>
          <w:sz w:val="24"/>
        </w:rPr>
        <w:t>．本合同项下货物在交货、安装调试、验收及质保期等任何阶段内不符合合同约定的技术规范要求和验收标准的</w:t>
      </w:r>
      <w:r w:rsidRPr="008634F8">
        <w:rPr>
          <w:kern w:val="0"/>
          <w:sz w:val="24"/>
        </w:rPr>
        <w:t>,</w:t>
      </w:r>
      <w:r w:rsidRPr="008634F8">
        <w:rPr>
          <w:rFonts w:hAnsi="宋体"/>
          <w:kern w:val="0"/>
          <w:sz w:val="24"/>
        </w:rPr>
        <w:t>甲方有权向乙方索赔并选择下列一项或多项补救措施</w:t>
      </w:r>
      <w:r w:rsidRPr="008634F8">
        <w:rPr>
          <w:kern w:val="0"/>
          <w:sz w:val="24"/>
        </w:rPr>
        <w:t>:</w:t>
      </w:r>
    </w:p>
    <w:p w:rsidR="00772AC9" w:rsidRPr="008634F8" w:rsidRDefault="00772AC9" w:rsidP="00772AC9">
      <w:pPr>
        <w:widowControl/>
        <w:autoSpaceDE w:val="0"/>
        <w:autoSpaceDN w:val="0"/>
        <w:adjustRightInd w:val="0"/>
        <w:spacing w:line="360" w:lineRule="auto"/>
        <w:jc w:val="left"/>
        <w:rPr>
          <w:kern w:val="0"/>
          <w:sz w:val="24"/>
        </w:rPr>
      </w:pPr>
      <w:r w:rsidRPr="008634F8">
        <w:rPr>
          <w:kern w:val="0"/>
          <w:sz w:val="24"/>
        </w:rPr>
        <w:t>(1)</w:t>
      </w:r>
      <w:r w:rsidRPr="008634F8">
        <w:rPr>
          <w:rFonts w:hAnsi="宋体"/>
          <w:kern w:val="0"/>
          <w:sz w:val="24"/>
        </w:rPr>
        <w:t>由乙方采取措施消除设备缺陷或不符合合同之处</w:t>
      </w:r>
      <w:r w:rsidRPr="008634F8">
        <w:rPr>
          <w:kern w:val="0"/>
          <w:sz w:val="24"/>
        </w:rPr>
        <w:t>,</w:t>
      </w:r>
      <w:r w:rsidRPr="008634F8">
        <w:rPr>
          <w:rFonts w:hAnsi="宋体"/>
          <w:kern w:val="0"/>
          <w:sz w:val="24"/>
        </w:rPr>
        <w:t>如果乙方不能及时消除缺陷</w:t>
      </w:r>
      <w:r w:rsidRPr="008634F8">
        <w:rPr>
          <w:kern w:val="0"/>
          <w:sz w:val="24"/>
        </w:rPr>
        <w:t>,</w:t>
      </w:r>
      <w:r w:rsidRPr="008634F8">
        <w:rPr>
          <w:rFonts w:hAnsi="宋体"/>
          <w:kern w:val="0"/>
          <w:sz w:val="24"/>
        </w:rPr>
        <w:t>甲方有权自行消除缺陷或不符合合同之处</w:t>
      </w:r>
      <w:r w:rsidRPr="008634F8">
        <w:rPr>
          <w:kern w:val="0"/>
          <w:sz w:val="24"/>
        </w:rPr>
        <w:t>,</w:t>
      </w:r>
      <w:r w:rsidRPr="008634F8">
        <w:rPr>
          <w:rFonts w:hAnsi="宋体"/>
          <w:kern w:val="0"/>
          <w:sz w:val="24"/>
        </w:rPr>
        <w:t>由此产生的一切费用均由乙方承担。</w:t>
      </w:r>
    </w:p>
    <w:p w:rsidR="00772AC9" w:rsidRPr="008634F8" w:rsidRDefault="00772AC9" w:rsidP="00772AC9">
      <w:pPr>
        <w:widowControl/>
        <w:autoSpaceDE w:val="0"/>
        <w:autoSpaceDN w:val="0"/>
        <w:adjustRightInd w:val="0"/>
        <w:spacing w:line="360" w:lineRule="auto"/>
        <w:jc w:val="left"/>
        <w:rPr>
          <w:kern w:val="0"/>
          <w:sz w:val="24"/>
        </w:rPr>
      </w:pPr>
      <w:r w:rsidRPr="008634F8">
        <w:rPr>
          <w:kern w:val="0"/>
          <w:sz w:val="24"/>
        </w:rPr>
        <w:t>(2)</w:t>
      </w:r>
      <w:r w:rsidRPr="008634F8">
        <w:rPr>
          <w:rFonts w:hAnsi="宋体"/>
          <w:kern w:val="0"/>
          <w:sz w:val="24"/>
        </w:rPr>
        <w:t>由乙方在接到甲方通知后</w:t>
      </w:r>
      <w:r w:rsidRPr="008634F8">
        <w:rPr>
          <w:noProof/>
          <w:kern w:val="0"/>
          <w:sz w:val="24"/>
        </w:rPr>
        <w:drawing>
          <wp:inline distT="0" distB="0" distL="114300" distR="114300">
            <wp:extent cx="415290" cy="10795"/>
            <wp:effectExtent l="0" t="0" r="0" b="0"/>
            <wp:docPr id="21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 name="图片 2"/>
                    <pic:cNvPicPr>
                      <a:picLocks noChangeAspect="1"/>
                    </pic:cNvPicPr>
                  </pic:nvPicPr>
                  <pic:blipFill>
                    <a:blip r:embed="rId11"/>
                    <a:stretch>
                      <a:fillRect/>
                    </a:stretch>
                  </pic:blipFill>
                  <pic:spPr>
                    <a:xfrm>
                      <a:off x="0" y="0"/>
                      <a:ext cx="415290" cy="10795"/>
                    </a:xfrm>
                    <a:prstGeom prst="rect">
                      <a:avLst/>
                    </a:prstGeom>
                    <a:noFill/>
                    <a:ln w="9525">
                      <a:noFill/>
                    </a:ln>
                  </pic:spPr>
                </pic:pic>
              </a:graphicData>
            </a:graphic>
          </wp:inline>
        </w:drawing>
      </w:r>
      <w:r w:rsidRPr="008634F8">
        <w:rPr>
          <w:rFonts w:hAnsi="宋体"/>
          <w:kern w:val="0"/>
          <w:sz w:val="24"/>
        </w:rPr>
        <w:t>日内用符合合同规定的规格、质量和性能要求的新零件、部件和设备更换有缺陷的设备或用新的技术资料替换有错误的技术资料或补供遗漏的设备或技术资料等</w:t>
      </w:r>
      <w:r w:rsidRPr="008634F8">
        <w:rPr>
          <w:kern w:val="0"/>
          <w:sz w:val="24"/>
        </w:rPr>
        <w:t>,</w:t>
      </w:r>
      <w:r w:rsidRPr="008634F8">
        <w:rPr>
          <w:rFonts w:hAnsi="宋体"/>
          <w:kern w:val="0"/>
          <w:sz w:val="24"/>
        </w:rPr>
        <w:t>乙方应承担一切费用和风险并负担给甲方造成的全部损失。</w:t>
      </w:r>
    </w:p>
    <w:p w:rsidR="00772AC9" w:rsidRPr="008634F8" w:rsidRDefault="00772AC9" w:rsidP="00772AC9">
      <w:pPr>
        <w:widowControl/>
        <w:autoSpaceDE w:val="0"/>
        <w:autoSpaceDN w:val="0"/>
        <w:adjustRightInd w:val="0"/>
        <w:spacing w:line="360" w:lineRule="auto"/>
        <w:jc w:val="left"/>
        <w:rPr>
          <w:kern w:val="0"/>
          <w:sz w:val="24"/>
        </w:rPr>
      </w:pPr>
      <w:r w:rsidRPr="008634F8">
        <w:rPr>
          <w:kern w:val="0"/>
          <w:sz w:val="24"/>
        </w:rPr>
        <w:t>(3)</w:t>
      </w:r>
      <w:r w:rsidRPr="008634F8">
        <w:rPr>
          <w:rFonts w:hAnsi="宋体"/>
          <w:kern w:val="0"/>
          <w:sz w:val="24"/>
        </w:rPr>
        <w:t>退货</w:t>
      </w:r>
      <w:r w:rsidRPr="008634F8">
        <w:rPr>
          <w:kern w:val="0"/>
          <w:sz w:val="24"/>
        </w:rPr>
        <w:t>,</w:t>
      </w:r>
      <w:r w:rsidRPr="008634F8">
        <w:rPr>
          <w:rFonts w:hAnsi="宋体"/>
          <w:kern w:val="0"/>
          <w:sz w:val="24"/>
        </w:rPr>
        <w:t>乙方应退还甲方支付的相应合同款</w:t>
      </w:r>
      <w:r w:rsidRPr="008634F8">
        <w:rPr>
          <w:kern w:val="0"/>
          <w:sz w:val="24"/>
        </w:rPr>
        <w:t>,</w:t>
      </w:r>
      <w:r w:rsidRPr="008634F8">
        <w:rPr>
          <w:rFonts w:hAnsi="宋体"/>
          <w:kern w:val="0"/>
          <w:sz w:val="24"/>
        </w:rPr>
        <w:t>同时应承担该货物的直接费用</w:t>
      </w:r>
      <w:r w:rsidRPr="008634F8">
        <w:rPr>
          <w:kern w:val="0"/>
          <w:sz w:val="24"/>
        </w:rPr>
        <w:t>(</w:t>
      </w:r>
      <w:r w:rsidRPr="008634F8">
        <w:rPr>
          <w:rFonts w:hAnsi="宋体"/>
          <w:kern w:val="0"/>
          <w:sz w:val="24"/>
        </w:rPr>
        <w:t>运输、保险、检验、货款利息及银行手续费等</w:t>
      </w:r>
      <w:r w:rsidRPr="008634F8">
        <w:rPr>
          <w:kern w:val="0"/>
          <w:sz w:val="24"/>
        </w:rPr>
        <w:t>)</w:t>
      </w:r>
      <w:r w:rsidRPr="008634F8">
        <w:rPr>
          <w:rFonts w:hAnsi="宋体"/>
          <w:kern w:val="0"/>
          <w:sz w:val="24"/>
        </w:rPr>
        <w:t>。</w:t>
      </w:r>
    </w:p>
    <w:p w:rsidR="00772AC9" w:rsidRPr="008634F8" w:rsidRDefault="00772AC9" w:rsidP="00772AC9">
      <w:pPr>
        <w:widowControl/>
        <w:autoSpaceDE w:val="0"/>
        <w:autoSpaceDN w:val="0"/>
        <w:adjustRightInd w:val="0"/>
        <w:spacing w:line="360" w:lineRule="auto"/>
        <w:jc w:val="left"/>
        <w:rPr>
          <w:kern w:val="0"/>
          <w:sz w:val="24"/>
        </w:rPr>
      </w:pPr>
      <w:r w:rsidRPr="008634F8">
        <w:rPr>
          <w:kern w:val="0"/>
          <w:sz w:val="24"/>
        </w:rPr>
        <w:t>2</w:t>
      </w:r>
      <w:r w:rsidRPr="008634F8">
        <w:rPr>
          <w:rFonts w:hAnsi="宋体"/>
          <w:kern w:val="0"/>
          <w:sz w:val="24"/>
        </w:rPr>
        <w:t>．甲方无正当理由拒收货物的</w:t>
      </w:r>
      <w:r w:rsidRPr="008634F8">
        <w:rPr>
          <w:kern w:val="0"/>
          <w:sz w:val="24"/>
        </w:rPr>
        <w:t>,</w:t>
      </w:r>
      <w:r w:rsidRPr="008634F8">
        <w:rPr>
          <w:rFonts w:hAnsi="宋体"/>
          <w:kern w:val="0"/>
          <w:sz w:val="24"/>
        </w:rPr>
        <w:t>应向乙方偿付拒收货款总值</w:t>
      </w:r>
      <w:r w:rsidRPr="008634F8">
        <w:rPr>
          <w:noProof/>
          <w:kern w:val="0"/>
          <w:sz w:val="24"/>
        </w:rPr>
        <w:drawing>
          <wp:inline distT="0" distB="0" distL="114300" distR="114300">
            <wp:extent cx="415290" cy="10795"/>
            <wp:effectExtent l="0" t="0" r="0" b="0"/>
            <wp:docPr id="21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 name="图片 3"/>
                    <pic:cNvPicPr>
                      <a:picLocks noChangeAspect="1"/>
                    </pic:cNvPicPr>
                  </pic:nvPicPr>
                  <pic:blipFill>
                    <a:blip r:embed="rId11"/>
                    <a:stretch>
                      <a:fillRect/>
                    </a:stretch>
                  </pic:blipFill>
                  <pic:spPr>
                    <a:xfrm>
                      <a:off x="0" y="0"/>
                      <a:ext cx="415290" cy="10795"/>
                    </a:xfrm>
                    <a:prstGeom prst="rect">
                      <a:avLst/>
                    </a:prstGeom>
                    <a:noFill/>
                    <a:ln w="9525">
                      <a:noFill/>
                    </a:ln>
                  </pic:spPr>
                </pic:pic>
              </a:graphicData>
            </a:graphic>
          </wp:inline>
        </w:drawing>
      </w:r>
      <w:r w:rsidRPr="008634F8">
        <w:rPr>
          <w:kern w:val="0"/>
          <w:sz w:val="24"/>
        </w:rPr>
        <w:t>%</w:t>
      </w:r>
      <w:r w:rsidRPr="008634F8">
        <w:rPr>
          <w:rFonts w:hAnsi="宋体"/>
          <w:kern w:val="0"/>
          <w:sz w:val="24"/>
        </w:rPr>
        <w:t>的违约金。</w:t>
      </w:r>
    </w:p>
    <w:p w:rsidR="00772AC9" w:rsidRPr="008634F8" w:rsidRDefault="00772AC9" w:rsidP="00772AC9">
      <w:pPr>
        <w:widowControl/>
        <w:autoSpaceDE w:val="0"/>
        <w:autoSpaceDN w:val="0"/>
        <w:adjustRightInd w:val="0"/>
        <w:spacing w:line="360" w:lineRule="auto"/>
        <w:jc w:val="left"/>
        <w:rPr>
          <w:kern w:val="0"/>
          <w:sz w:val="24"/>
        </w:rPr>
      </w:pPr>
      <w:r w:rsidRPr="008634F8">
        <w:rPr>
          <w:kern w:val="0"/>
          <w:sz w:val="24"/>
        </w:rPr>
        <w:lastRenderedPageBreak/>
        <w:t>3</w:t>
      </w:r>
      <w:r w:rsidRPr="008634F8">
        <w:rPr>
          <w:rFonts w:hAnsi="宋体"/>
          <w:kern w:val="0"/>
          <w:sz w:val="24"/>
        </w:rPr>
        <w:t>．甲方无故逾期验收和办理货款支付手续的</w:t>
      </w:r>
      <w:r w:rsidRPr="008634F8">
        <w:rPr>
          <w:kern w:val="0"/>
          <w:sz w:val="24"/>
        </w:rPr>
        <w:t>,</w:t>
      </w:r>
      <w:r w:rsidRPr="008634F8">
        <w:rPr>
          <w:rFonts w:hAnsi="宋体"/>
          <w:kern w:val="0"/>
          <w:sz w:val="24"/>
        </w:rPr>
        <w:t>每逾期一日</w:t>
      </w:r>
      <w:r w:rsidRPr="008634F8">
        <w:rPr>
          <w:kern w:val="0"/>
          <w:sz w:val="24"/>
        </w:rPr>
        <w:t>,</w:t>
      </w:r>
      <w:r w:rsidRPr="008634F8">
        <w:rPr>
          <w:rFonts w:hAnsi="宋体"/>
          <w:kern w:val="0"/>
          <w:sz w:val="24"/>
        </w:rPr>
        <w:t>应按逾期付款总额</w:t>
      </w:r>
      <w:r w:rsidRPr="008634F8">
        <w:rPr>
          <w:noProof/>
          <w:kern w:val="0"/>
          <w:sz w:val="24"/>
        </w:rPr>
        <w:drawing>
          <wp:inline distT="0" distB="0" distL="114300" distR="114300">
            <wp:extent cx="415290" cy="10795"/>
            <wp:effectExtent l="0" t="0" r="0" b="0"/>
            <wp:docPr id="212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 name="图片 4"/>
                    <pic:cNvPicPr>
                      <a:picLocks noChangeAspect="1"/>
                    </pic:cNvPicPr>
                  </pic:nvPicPr>
                  <pic:blipFill>
                    <a:blip r:embed="rId11"/>
                    <a:stretch>
                      <a:fillRect/>
                    </a:stretch>
                  </pic:blipFill>
                  <pic:spPr>
                    <a:xfrm>
                      <a:off x="0" y="0"/>
                      <a:ext cx="415290" cy="10795"/>
                    </a:xfrm>
                    <a:prstGeom prst="rect">
                      <a:avLst/>
                    </a:prstGeom>
                    <a:noFill/>
                    <a:ln w="9525">
                      <a:noFill/>
                    </a:ln>
                  </pic:spPr>
                </pic:pic>
              </a:graphicData>
            </a:graphic>
          </wp:inline>
        </w:drawing>
      </w:r>
      <w:r w:rsidRPr="008634F8">
        <w:rPr>
          <w:kern w:val="0"/>
          <w:sz w:val="24"/>
        </w:rPr>
        <w:t>‰</w:t>
      </w:r>
      <w:r w:rsidRPr="008634F8">
        <w:rPr>
          <w:rFonts w:hAnsi="宋体"/>
          <w:kern w:val="0"/>
          <w:sz w:val="24"/>
        </w:rPr>
        <w:t>向乙方支付违约金。</w:t>
      </w:r>
      <w:r w:rsidRPr="008634F8">
        <w:rPr>
          <w:rFonts w:ascii="MS Mincho" w:eastAsia="MS Mincho" w:hAnsi="MS Mincho" w:cs="MS Mincho" w:hint="eastAsia"/>
          <w:kern w:val="0"/>
          <w:sz w:val="24"/>
        </w:rPr>
        <w:t> </w:t>
      </w:r>
    </w:p>
    <w:p w:rsidR="00772AC9" w:rsidRPr="008634F8" w:rsidRDefault="00772AC9" w:rsidP="00772AC9">
      <w:pPr>
        <w:widowControl/>
        <w:autoSpaceDE w:val="0"/>
        <w:autoSpaceDN w:val="0"/>
        <w:adjustRightInd w:val="0"/>
        <w:spacing w:line="360" w:lineRule="auto"/>
        <w:jc w:val="left"/>
        <w:rPr>
          <w:kern w:val="0"/>
          <w:sz w:val="24"/>
        </w:rPr>
      </w:pPr>
    </w:p>
    <w:p w:rsidR="00772AC9" w:rsidRPr="008634F8" w:rsidRDefault="00772AC9" w:rsidP="00772AC9">
      <w:pPr>
        <w:widowControl/>
        <w:autoSpaceDE w:val="0"/>
        <w:autoSpaceDN w:val="0"/>
        <w:adjustRightInd w:val="0"/>
        <w:spacing w:line="360" w:lineRule="auto"/>
        <w:jc w:val="left"/>
        <w:rPr>
          <w:kern w:val="0"/>
          <w:sz w:val="24"/>
        </w:rPr>
      </w:pPr>
      <w:r w:rsidRPr="008634F8">
        <w:rPr>
          <w:rFonts w:hAnsi="宋体"/>
          <w:kern w:val="0"/>
          <w:sz w:val="24"/>
        </w:rPr>
        <w:t>十七、合同解除</w:t>
      </w:r>
    </w:p>
    <w:p w:rsidR="00772AC9" w:rsidRPr="008634F8" w:rsidRDefault="00772AC9" w:rsidP="00772AC9">
      <w:pPr>
        <w:widowControl/>
        <w:autoSpaceDE w:val="0"/>
        <w:autoSpaceDN w:val="0"/>
        <w:adjustRightInd w:val="0"/>
        <w:spacing w:line="360" w:lineRule="auto"/>
        <w:jc w:val="left"/>
        <w:rPr>
          <w:kern w:val="0"/>
          <w:sz w:val="24"/>
        </w:rPr>
      </w:pPr>
      <w:r w:rsidRPr="008634F8">
        <w:rPr>
          <w:kern w:val="0"/>
          <w:sz w:val="24"/>
        </w:rPr>
        <w:t>1</w:t>
      </w:r>
      <w:r w:rsidRPr="008634F8">
        <w:rPr>
          <w:rFonts w:hAnsi="宋体"/>
          <w:kern w:val="0"/>
          <w:sz w:val="24"/>
        </w:rPr>
        <w:t>．乙方逾期交付货物的</w:t>
      </w:r>
      <w:r w:rsidRPr="008634F8">
        <w:rPr>
          <w:kern w:val="0"/>
          <w:sz w:val="24"/>
        </w:rPr>
        <w:t>,</w:t>
      </w:r>
      <w:r w:rsidRPr="008634F8">
        <w:rPr>
          <w:rFonts w:hAnsi="宋体"/>
          <w:kern w:val="0"/>
          <w:sz w:val="24"/>
        </w:rPr>
        <w:t>每逾期一日</w:t>
      </w:r>
      <w:r w:rsidRPr="008634F8">
        <w:rPr>
          <w:kern w:val="0"/>
          <w:sz w:val="24"/>
        </w:rPr>
        <w:t>,</w:t>
      </w:r>
      <w:r w:rsidRPr="008634F8">
        <w:rPr>
          <w:rFonts w:hAnsi="宋体"/>
          <w:kern w:val="0"/>
          <w:sz w:val="24"/>
        </w:rPr>
        <w:t>应按逾期交货总额</w:t>
      </w:r>
      <w:r w:rsidRPr="008634F8">
        <w:rPr>
          <w:noProof/>
          <w:kern w:val="0"/>
          <w:sz w:val="24"/>
        </w:rPr>
        <w:drawing>
          <wp:inline distT="0" distB="0" distL="114300" distR="114300">
            <wp:extent cx="415290" cy="10795"/>
            <wp:effectExtent l="0" t="0" r="0" b="0"/>
            <wp:docPr id="212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 name="图片 5"/>
                    <pic:cNvPicPr>
                      <a:picLocks noChangeAspect="1"/>
                    </pic:cNvPicPr>
                  </pic:nvPicPr>
                  <pic:blipFill>
                    <a:blip r:embed="rId11"/>
                    <a:stretch>
                      <a:fillRect/>
                    </a:stretch>
                  </pic:blipFill>
                  <pic:spPr>
                    <a:xfrm>
                      <a:off x="0" y="0"/>
                      <a:ext cx="415290" cy="10795"/>
                    </a:xfrm>
                    <a:prstGeom prst="rect">
                      <a:avLst/>
                    </a:prstGeom>
                    <a:noFill/>
                    <a:ln w="9525">
                      <a:noFill/>
                    </a:ln>
                  </pic:spPr>
                </pic:pic>
              </a:graphicData>
            </a:graphic>
          </wp:inline>
        </w:drawing>
      </w:r>
      <w:r w:rsidRPr="008634F8">
        <w:rPr>
          <w:kern w:val="0"/>
          <w:sz w:val="24"/>
        </w:rPr>
        <w:t>‰</w:t>
      </w:r>
      <w:r w:rsidRPr="008634F8">
        <w:rPr>
          <w:rFonts w:hAnsi="宋体"/>
          <w:kern w:val="0"/>
          <w:sz w:val="24"/>
        </w:rPr>
        <w:t>向甲方支付违约金。逾期超过约定日期</w:t>
      </w:r>
      <w:r w:rsidRPr="008634F8">
        <w:rPr>
          <w:noProof/>
          <w:kern w:val="0"/>
          <w:sz w:val="24"/>
        </w:rPr>
        <w:drawing>
          <wp:inline distT="0" distB="0" distL="114300" distR="114300">
            <wp:extent cx="415290" cy="10795"/>
            <wp:effectExtent l="0" t="0" r="0" b="0"/>
            <wp:docPr id="21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 name="图片 6"/>
                    <pic:cNvPicPr>
                      <a:picLocks noChangeAspect="1"/>
                    </pic:cNvPicPr>
                  </pic:nvPicPr>
                  <pic:blipFill>
                    <a:blip r:embed="rId11"/>
                    <a:stretch>
                      <a:fillRect/>
                    </a:stretch>
                  </pic:blipFill>
                  <pic:spPr>
                    <a:xfrm>
                      <a:off x="0" y="0"/>
                      <a:ext cx="415290" cy="10795"/>
                    </a:xfrm>
                    <a:prstGeom prst="rect">
                      <a:avLst/>
                    </a:prstGeom>
                    <a:noFill/>
                    <a:ln w="9525">
                      <a:noFill/>
                    </a:ln>
                  </pic:spPr>
                </pic:pic>
              </a:graphicData>
            </a:graphic>
          </wp:inline>
        </w:drawing>
      </w:r>
      <w:r w:rsidRPr="008634F8">
        <w:rPr>
          <w:rFonts w:hAnsi="宋体"/>
          <w:kern w:val="0"/>
          <w:sz w:val="24"/>
        </w:rPr>
        <w:t>个工作日不能交货的</w:t>
      </w:r>
      <w:r w:rsidRPr="008634F8">
        <w:rPr>
          <w:kern w:val="0"/>
          <w:sz w:val="24"/>
        </w:rPr>
        <w:t>,</w:t>
      </w:r>
      <w:r w:rsidRPr="008634F8">
        <w:rPr>
          <w:rFonts w:hAnsi="宋体"/>
          <w:kern w:val="0"/>
          <w:sz w:val="24"/>
        </w:rPr>
        <w:t>甲方有权解除本合同</w:t>
      </w:r>
      <w:r w:rsidRPr="008634F8">
        <w:rPr>
          <w:kern w:val="0"/>
          <w:sz w:val="24"/>
        </w:rPr>
        <w:t>,</w:t>
      </w:r>
      <w:r w:rsidRPr="008634F8">
        <w:rPr>
          <w:rFonts w:hAnsi="宋体"/>
          <w:kern w:val="0"/>
          <w:sz w:val="24"/>
        </w:rPr>
        <w:t>并要求乙方支付合同总额</w:t>
      </w:r>
      <w:r w:rsidRPr="008634F8">
        <w:rPr>
          <w:noProof/>
          <w:kern w:val="0"/>
          <w:sz w:val="24"/>
        </w:rPr>
        <w:drawing>
          <wp:inline distT="0" distB="0" distL="114300" distR="114300">
            <wp:extent cx="415290" cy="10795"/>
            <wp:effectExtent l="0" t="0" r="0" b="0"/>
            <wp:docPr id="21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 name="图片 7"/>
                    <pic:cNvPicPr>
                      <a:picLocks noChangeAspect="1"/>
                    </pic:cNvPicPr>
                  </pic:nvPicPr>
                  <pic:blipFill>
                    <a:blip r:embed="rId11"/>
                    <a:stretch>
                      <a:fillRect/>
                    </a:stretch>
                  </pic:blipFill>
                  <pic:spPr>
                    <a:xfrm>
                      <a:off x="0" y="0"/>
                      <a:ext cx="415290" cy="10795"/>
                    </a:xfrm>
                    <a:prstGeom prst="rect">
                      <a:avLst/>
                    </a:prstGeom>
                    <a:noFill/>
                    <a:ln w="9525">
                      <a:noFill/>
                    </a:ln>
                  </pic:spPr>
                </pic:pic>
              </a:graphicData>
            </a:graphic>
          </wp:inline>
        </w:drawing>
      </w:r>
      <w:r w:rsidRPr="008634F8">
        <w:rPr>
          <w:kern w:val="0"/>
          <w:sz w:val="24"/>
        </w:rPr>
        <w:t>%</w:t>
      </w:r>
      <w:r w:rsidRPr="008634F8">
        <w:rPr>
          <w:rFonts w:hAnsi="宋体"/>
          <w:kern w:val="0"/>
          <w:sz w:val="24"/>
        </w:rPr>
        <w:t>的违约金。乙方未在约定时间内完成安装调试的</w:t>
      </w:r>
      <w:r w:rsidRPr="008634F8">
        <w:rPr>
          <w:kern w:val="0"/>
          <w:sz w:val="24"/>
        </w:rPr>
        <w:t>,</w:t>
      </w:r>
      <w:r w:rsidRPr="008634F8">
        <w:rPr>
          <w:rFonts w:hAnsi="宋体"/>
          <w:kern w:val="0"/>
          <w:sz w:val="24"/>
        </w:rPr>
        <w:t>参照前款约定承担违约责任。</w:t>
      </w:r>
    </w:p>
    <w:p w:rsidR="00772AC9" w:rsidRPr="008634F8" w:rsidRDefault="00772AC9" w:rsidP="00772AC9">
      <w:pPr>
        <w:widowControl/>
        <w:autoSpaceDE w:val="0"/>
        <w:autoSpaceDN w:val="0"/>
        <w:adjustRightInd w:val="0"/>
        <w:spacing w:line="360" w:lineRule="auto"/>
        <w:jc w:val="left"/>
        <w:rPr>
          <w:kern w:val="0"/>
          <w:sz w:val="24"/>
        </w:rPr>
      </w:pPr>
      <w:r w:rsidRPr="008634F8">
        <w:rPr>
          <w:kern w:val="0"/>
          <w:sz w:val="24"/>
        </w:rPr>
        <w:t>2.</w:t>
      </w:r>
      <w:r w:rsidRPr="008634F8">
        <w:rPr>
          <w:rFonts w:hAnsi="宋体"/>
          <w:kern w:val="0"/>
          <w:sz w:val="24"/>
        </w:rPr>
        <w:t>乙方所交付货物品种、型号、规格、技术参数、质量不符合合同规定标准的，甲方有权拒收该货物或选择让乙方进行更换。如甲方选择让乙方更换的，则乙方须在天内进行更换，否则，甲方可单方面解除合同</w:t>
      </w:r>
      <w:r w:rsidRPr="008634F8">
        <w:rPr>
          <w:kern w:val="0"/>
          <w:sz w:val="24"/>
        </w:rPr>
        <w:t>,</w:t>
      </w:r>
      <w:r w:rsidRPr="008634F8">
        <w:rPr>
          <w:rFonts w:hAnsi="宋体"/>
          <w:kern w:val="0"/>
          <w:sz w:val="24"/>
        </w:rPr>
        <w:t>并要求乙方支付合同总值</w:t>
      </w:r>
      <w:r w:rsidRPr="008634F8">
        <w:rPr>
          <w:noProof/>
          <w:kern w:val="0"/>
          <w:sz w:val="24"/>
        </w:rPr>
        <w:drawing>
          <wp:inline distT="0" distB="0" distL="114300" distR="114300">
            <wp:extent cx="415290" cy="10795"/>
            <wp:effectExtent l="0" t="0" r="0" b="0"/>
            <wp:docPr id="21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 name="图片 8"/>
                    <pic:cNvPicPr>
                      <a:picLocks noChangeAspect="1"/>
                    </pic:cNvPicPr>
                  </pic:nvPicPr>
                  <pic:blipFill>
                    <a:blip r:embed="rId11"/>
                    <a:stretch>
                      <a:fillRect/>
                    </a:stretch>
                  </pic:blipFill>
                  <pic:spPr>
                    <a:xfrm>
                      <a:off x="0" y="0"/>
                      <a:ext cx="415290" cy="10795"/>
                    </a:xfrm>
                    <a:prstGeom prst="rect">
                      <a:avLst/>
                    </a:prstGeom>
                    <a:noFill/>
                    <a:ln w="9525">
                      <a:noFill/>
                    </a:ln>
                  </pic:spPr>
                </pic:pic>
              </a:graphicData>
            </a:graphic>
          </wp:inline>
        </w:drawing>
      </w:r>
      <w:r w:rsidRPr="008634F8">
        <w:rPr>
          <w:kern w:val="0"/>
          <w:sz w:val="24"/>
        </w:rPr>
        <w:t>%</w:t>
      </w:r>
      <w:r w:rsidRPr="008634F8">
        <w:rPr>
          <w:rFonts w:hAnsi="宋体"/>
          <w:kern w:val="0"/>
          <w:sz w:val="24"/>
        </w:rPr>
        <w:t>的违约金</w:t>
      </w:r>
      <w:r w:rsidRPr="008634F8">
        <w:rPr>
          <w:kern w:val="0"/>
          <w:sz w:val="24"/>
        </w:rPr>
        <w:t>,</w:t>
      </w:r>
      <w:r w:rsidRPr="008634F8">
        <w:rPr>
          <w:rFonts w:hAnsi="宋体"/>
          <w:kern w:val="0"/>
          <w:sz w:val="24"/>
        </w:rPr>
        <w:t>违约金不足以弥补甲方损失的</w:t>
      </w:r>
      <w:r w:rsidRPr="008634F8">
        <w:rPr>
          <w:kern w:val="0"/>
          <w:sz w:val="24"/>
        </w:rPr>
        <w:t>,</w:t>
      </w:r>
      <w:r w:rsidRPr="008634F8">
        <w:rPr>
          <w:rFonts w:hAnsi="宋体"/>
          <w:kern w:val="0"/>
          <w:sz w:val="24"/>
        </w:rPr>
        <w:t>乙方还应负责赔偿。</w:t>
      </w:r>
    </w:p>
    <w:p w:rsidR="00772AC9" w:rsidRPr="008634F8" w:rsidRDefault="00772AC9" w:rsidP="00772AC9">
      <w:pPr>
        <w:widowControl/>
        <w:autoSpaceDE w:val="0"/>
        <w:autoSpaceDN w:val="0"/>
        <w:adjustRightInd w:val="0"/>
        <w:spacing w:line="360" w:lineRule="auto"/>
        <w:jc w:val="left"/>
        <w:rPr>
          <w:kern w:val="0"/>
          <w:sz w:val="24"/>
        </w:rPr>
      </w:pPr>
      <w:r w:rsidRPr="008634F8">
        <w:rPr>
          <w:kern w:val="0"/>
          <w:sz w:val="24"/>
        </w:rPr>
        <w:t>3</w:t>
      </w:r>
      <w:r w:rsidRPr="008634F8">
        <w:rPr>
          <w:rFonts w:hAnsi="宋体"/>
          <w:kern w:val="0"/>
          <w:sz w:val="24"/>
        </w:rPr>
        <w:t>．乙方未能按约定要求履行保修义务的</w:t>
      </w:r>
      <w:r w:rsidRPr="008634F8">
        <w:rPr>
          <w:kern w:val="0"/>
          <w:sz w:val="24"/>
        </w:rPr>
        <w:t>,</w:t>
      </w:r>
      <w:r w:rsidRPr="008634F8">
        <w:rPr>
          <w:rFonts w:hAnsi="宋体"/>
          <w:kern w:val="0"/>
          <w:sz w:val="24"/>
        </w:rPr>
        <w:t>每发生一次应向甲方支付</w:t>
      </w:r>
      <w:r w:rsidRPr="008634F8">
        <w:rPr>
          <w:noProof/>
          <w:kern w:val="0"/>
          <w:sz w:val="24"/>
        </w:rPr>
        <w:drawing>
          <wp:inline distT="0" distB="0" distL="114300" distR="114300">
            <wp:extent cx="415290" cy="10795"/>
            <wp:effectExtent l="0" t="0" r="0" b="0"/>
            <wp:docPr id="21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 name="图片 9"/>
                    <pic:cNvPicPr>
                      <a:picLocks noChangeAspect="1"/>
                    </pic:cNvPicPr>
                  </pic:nvPicPr>
                  <pic:blipFill>
                    <a:blip r:embed="rId11"/>
                    <a:stretch>
                      <a:fillRect/>
                    </a:stretch>
                  </pic:blipFill>
                  <pic:spPr>
                    <a:xfrm>
                      <a:off x="0" y="0"/>
                      <a:ext cx="415290" cy="10795"/>
                    </a:xfrm>
                    <a:prstGeom prst="rect">
                      <a:avLst/>
                    </a:prstGeom>
                    <a:noFill/>
                    <a:ln w="9525">
                      <a:noFill/>
                    </a:ln>
                  </pic:spPr>
                </pic:pic>
              </a:graphicData>
            </a:graphic>
          </wp:inline>
        </w:drawing>
      </w:r>
      <w:r w:rsidRPr="008634F8">
        <w:rPr>
          <w:rFonts w:hAnsi="宋体"/>
          <w:kern w:val="0"/>
          <w:sz w:val="24"/>
        </w:rPr>
        <w:t>元的违约金</w:t>
      </w:r>
      <w:r w:rsidRPr="008634F8">
        <w:rPr>
          <w:kern w:val="0"/>
          <w:sz w:val="24"/>
        </w:rPr>
        <w:t>,</w:t>
      </w:r>
      <w:r w:rsidRPr="008634F8">
        <w:rPr>
          <w:rFonts w:hAnsi="宋体"/>
          <w:kern w:val="0"/>
          <w:sz w:val="24"/>
        </w:rPr>
        <w:t>同时</w:t>
      </w:r>
      <w:r w:rsidRPr="008634F8">
        <w:rPr>
          <w:kern w:val="0"/>
          <w:sz w:val="24"/>
        </w:rPr>
        <w:t>,</w:t>
      </w:r>
      <w:r w:rsidRPr="008634F8">
        <w:rPr>
          <w:rFonts w:hAnsi="宋体"/>
          <w:kern w:val="0"/>
          <w:sz w:val="24"/>
        </w:rPr>
        <w:t>甲方有权委托第三方进行保修</w:t>
      </w:r>
      <w:r w:rsidRPr="008634F8">
        <w:rPr>
          <w:kern w:val="0"/>
          <w:sz w:val="24"/>
        </w:rPr>
        <w:t>,</w:t>
      </w:r>
      <w:r w:rsidRPr="008634F8">
        <w:rPr>
          <w:rFonts w:hAnsi="宋体"/>
          <w:kern w:val="0"/>
          <w:sz w:val="24"/>
        </w:rPr>
        <w:t>所产生的费用由乙方承担，直接在质保金中扣除。若因货物缺陷或乙方服务质量等问题造成甲方或任何人员人身、财产损害的</w:t>
      </w:r>
      <w:r w:rsidRPr="008634F8">
        <w:rPr>
          <w:kern w:val="0"/>
          <w:sz w:val="24"/>
        </w:rPr>
        <w:t>,</w:t>
      </w:r>
      <w:r w:rsidRPr="008634F8">
        <w:rPr>
          <w:rFonts w:hAnsi="宋体"/>
          <w:kern w:val="0"/>
          <w:sz w:val="24"/>
        </w:rPr>
        <w:t>乙方应承担有关责任并作出相应赔偿。</w:t>
      </w:r>
    </w:p>
    <w:p w:rsidR="00772AC9" w:rsidRPr="008634F8" w:rsidRDefault="00772AC9" w:rsidP="00772AC9">
      <w:pPr>
        <w:widowControl/>
        <w:autoSpaceDE w:val="0"/>
        <w:autoSpaceDN w:val="0"/>
        <w:adjustRightInd w:val="0"/>
        <w:spacing w:line="360" w:lineRule="auto"/>
        <w:jc w:val="left"/>
        <w:rPr>
          <w:kern w:val="0"/>
          <w:sz w:val="24"/>
        </w:rPr>
      </w:pPr>
      <w:r w:rsidRPr="008634F8">
        <w:rPr>
          <w:kern w:val="0"/>
          <w:sz w:val="24"/>
        </w:rPr>
        <w:t>4</w:t>
      </w:r>
      <w:r w:rsidRPr="008634F8">
        <w:rPr>
          <w:rFonts w:hAnsi="宋体"/>
          <w:kern w:val="0"/>
          <w:sz w:val="24"/>
        </w:rPr>
        <w:t>．因乙方其他违约行为致使合同目的无法实现导致甲方解除合同的</w:t>
      </w:r>
      <w:r w:rsidRPr="008634F8">
        <w:rPr>
          <w:kern w:val="0"/>
          <w:sz w:val="24"/>
        </w:rPr>
        <w:t>,</w:t>
      </w:r>
      <w:r w:rsidRPr="008634F8">
        <w:rPr>
          <w:rFonts w:hAnsi="宋体"/>
          <w:kern w:val="0"/>
          <w:sz w:val="24"/>
        </w:rPr>
        <w:t>乙方应向甲方支付合同总值</w:t>
      </w:r>
      <w:r w:rsidRPr="008634F8">
        <w:rPr>
          <w:noProof/>
          <w:kern w:val="0"/>
          <w:sz w:val="24"/>
        </w:rPr>
        <w:drawing>
          <wp:inline distT="0" distB="0" distL="114300" distR="114300">
            <wp:extent cx="415290" cy="10795"/>
            <wp:effectExtent l="0" t="0" r="0" b="0"/>
            <wp:docPr id="21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 name="图片 10"/>
                    <pic:cNvPicPr>
                      <a:picLocks noChangeAspect="1"/>
                    </pic:cNvPicPr>
                  </pic:nvPicPr>
                  <pic:blipFill>
                    <a:blip r:embed="rId11"/>
                    <a:stretch>
                      <a:fillRect/>
                    </a:stretch>
                  </pic:blipFill>
                  <pic:spPr>
                    <a:xfrm>
                      <a:off x="0" y="0"/>
                      <a:ext cx="415290" cy="10795"/>
                    </a:xfrm>
                    <a:prstGeom prst="rect">
                      <a:avLst/>
                    </a:prstGeom>
                    <a:noFill/>
                    <a:ln w="9525">
                      <a:noFill/>
                    </a:ln>
                  </pic:spPr>
                </pic:pic>
              </a:graphicData>
            </a:graphic>
          </wp:inline>
        </w:drawing>
      </w:r>
      <w:r w:rsidRPr="008634F8">
        <w:rPr>
          <w:kern w:val="0"/>
          <w:sz w:val="24"/>
        </w:rPr>
        <w:t>%</w:t>
      </w:r>
      <w:r w:rsidRPr="008634F8">
        <w:rPr>
          <w:rFonts w:hAnsi="宋体"/>
          <w:kern w:val="0"/>
          <w:sz w:val="24"/>
        </w:rPr>
        <w:t>的违约金</w:t>
      </w:r>
      <w:r w:rsidRPr="008634F8">
        <w:rPr>
          <w:kern w:val="0"/>
          <w:sz w:val="24"/>
        </w:rPr>
        <w:t>,</w:t>
      </w:r>
      <w:r w:rsidRPr="008634F8">
        <w:rPr>
          <w:rFonts w:hAnsi="宋体"/>
          <w:kern w:val="0"/>
          <w:sz w:val="24"/>
        </w:rPr>
        <w:t>如造成甲方损失超过违约金的</w:t>
      </w:r>
      <w:r w:rsidRPr="008634F8">
        <w:rPr>
          <w:kern w:val="0"/>
          <w:sz w:val="24"/>
        </w:rPr>
        <w:t>,</w:t>
      </w:r>
      <w:r w:rsidRPr="008634F8">
        <w:rPr>
          <w:rFonts w:hAnsi="宋体"/>
          <w:kern w:val="0"/>
          <w:sz w:val="24"/>
        </w:rPr>
        <w:t>超出部分由乙方继续承担赔偿责任。</w:t>
      </w:r>
    </w:p>
    <w:p w:rsidR="00772AC9" w:rsidRPr="008634F8" w:rsidRDefault="00772AC9" w:rsidP="00772AC9">
      <w:pPr>
        <w:widowControl/>
        <w:autoSpaceDE w:val="0"/>
        <w:autoSpaceDN w:val="0"/>
        <w:adjustRightInd w:val="0"/>
        <w:spacing w:line="360" w:lineRule="auto"/>
        <w:jc w:val="left"/>
        <w:rPr>
          <w:kern w:val="0"/>
          <w:sz w:val="24"/>
        </w:rPr>
      </w:pPr>
    </w:p>
    <w:p w:rsidR="00772AC9" w:rsidRPr="008634F8" w:rsidRDefault="00772AC9" w:rsidP="00772AC9">
      <w:pPr>
        <w:spacing w:line="360" w:lineRule="auto"/>
        <w:rPr>
          <w:sz w:val="24"/>
        </w:rPr>
      </w:pPr>
      <w:r w:rsidRPr="008634F8">
        <w:rPr>
          <w:rFonts w:hAnsi="宋体"/>
          <w:sz w:val="24"/>
        </w:rPr>
        <w:t>十八、不可抗力事件处理</w:t>
      </w:r>
    </w:p>
    <w:p w:rsidR="00772AC9" w:rsidRPr="008634F8" w:rsidRDefault="00772AC9" w:rsidP="00772AC9">
      <w:pPr>
        <w:numPr>
          <w:ilvl w:val="0"/>
          <w:numId w:val="3"/>
        </w:numPr>
        <w:spacing w:line="360" w:lineRule="auto"/>
        <w:rPr>
          <w:sz w:val="24"/>
        </w:rPr>
      </w:pPr>
      <w:r w:rsidRPr="008634F8">
        <w:rPr>
          <w:rFonts w:hAnsi="宋体"/>
          <w:sz w:val="24"/>
        </w:rPr>
        <w:t>在合同有效期内，任何一方因不可抗力事件导致不能履行合同，则合同履行期可延长，其延长期与不可抗力影响期相同。</w:t>
      </w:r>
    </w:p>
    <w:p w:rsidR="00772AC9" w:rsidRPr="008634F8" w:rsidRDefault="00772AC9" w:rsidP="00772AC9">
      <w:pPr>
        <w:widowControl/>
        <w:numPr>
          <w:ilvl w:val="0"/>
          <w:numId w:val="3"/>
        </w:numPr>
        <w:autoSpaceDE w:val="0"/>
        <w:autoSpaceDN w:val="0"/>
        <w:adjustRightInd w:val="0"/>
        <w:spacing w:line="360" w:lineRule="auto"/>
        <w:jc w:val="left"/>
        <w:rPr>
          <w:sz w:val="24"/>
        </w:rPr>
      </w:pPr>
      <w:r w:rsidRPr="008634F8">
        <w:rPr>
          <w:rFonts w:hAnsi="宋体"/>
          <w:kern w:val="0"/>
          <w:sz w:val="24"/>
        </w:rPr>
        <w:t>本条所述的</w:t>
      </w:r>
      <w:r w:rsidRPr="008634F8">
        <w:rPr>
          <w:kern w:val="0"/>
          <w:sz w:val="24"/>
        </w:rPr>
        <w:t>“</w:t>
      </w:r>
      <w:r w:rsidRPr="008634F8">
        <w:rPr>
          <w:rFonts w:hAnsi="宋体"/>
          <w:kern w:val="0"/>
          <w:sz w:val="24"/>
        </w:rPr>
        <w:t>不可抗力</w:t>
      </w:r>
      <w:r w:rsidRPr="008634F8">
        <w:rPr>
          <w:kern w:val="0"/>
          <w:sz w:val="24"/>
        </w:rPr>
        <w:t>”</w:t>
      </w:r>
      <w:r w:rsidRPr="008634F8">
        <w:rPr>
          <w:rFonts w:hAnsi="宋体"/>
          <w:kern w:val="0"/>
          <w:sz w:val="24"/>
        </w:rPr>
        <w:t>系指那些双方不可预见、不可避免、不可克服的事件</w:t>
      </w:r>
      <w:r w:rsidRPr="008634F8">
        <w:rPr>
          <w:kern w:val="0"/>
          <w:sz w:val="24"/>
        </w:rPr>
        <w:t>,</w:t>
      </w:r>
      <w:r w:rsidRPr="008634F8">
        <w:rPr>
          <w:rFonts w:hAnsi="宋体"/>
          <w:kern w:val="0"/>
          <w:sz w:val="24"/>
        </w:rPr>
        <w:t>但不包括双方的违约或疏忽。这些事件包括但不限于</w:t>
      </w:r>
      <w:r w:rsidRPr="008634F8">
        <w:rPr>
          <w:kern w:val="0"/>
          <w:sz w:val="24"/>
        </w:rPr>
        <w:t>:</w:t>
      </w:r>
      <w:r w:rsidRPr="008634F8">
        <w:rPr>
          <w:rFonts w:hAnsi="宋体"/>
          <w:kern w:val="0"/>
          <w:sz w:val="24"/>
        </w:rPr>
        <w:t>战争、严重火灭、洪水、台风、地震、国家政策的重大变化</w:t>
      </w:r>
      <w:r w:rsidRPr="008634F8">
        <w:rPr>
          <w:kern w:val="0"/>
          <w:sz w:val="24"/>
        </w:rPr>
        <w:t>,</w:t>
      </w:r>
      <w:r w:rsidRPr="008634F8">
        <w:rPr>
          <w:rFonts w:hAnsi="宋体"/>
          <w:kern w:val="0"/>
          <w:sz w:val="24"/>
        </w:rPr>
        <w:t>以及双方商定的其他事件。</w:t>
      </w:r>
    </w:p>
    <w:p w:rsidR="00772AC9" w:rsidRPr="008634F8" w:rsidRDefault="00772AC9" w:rsidP="00772AC9">
      <w:pPr>
        <w:spacing w:line="360" w:lineRule="auto"/>
        <w:rPr>
          <w:sz w:val="24"/>
        </w:rPr>
      </w:pPr>
      <w:r w:rsidRPr="008634F8">
        <w:rPr>
          <w:sz w:val="24"/>
        </w:rPr>
        <w:t xml:space="preserve">3. </w:t>
      </w:r>
      <w:r w:rsidRPr="008634F8">
        <w:rPr>
          <w:rFonts w:hAnsi="宋体"/>
          <w:sz w:val="24"/>
        </w:rPr>
        <w:t>不可抗力事件发生后，应立即通知对方，并寄送有关权威机构出具的证明。</w:t>
      </w:r>
    </w:p>
    <w:p w:rsidR="00772AC9" w:rsidRPr="008634F8" w:rsidRDefault="00772AC9" w:rsidP="00772AC9">
      <w:pPr>
        <w:spacing w:line="360" w:lineRule="auto"/>
        <w:rPr>
          <w:sz w:val="24"/>
        </w:rPr>
      </w:pPr>
      <w:r w:rsidRPr="008634F8">
        <w:rPr>
          <w:sz w:val="24"/>
        </w:rPr>
        <w:t xml:space="preserve">4. </w:t>
      </w:r>
      <w:r w:rsidRPr="008634F8">
        <w:rPr>
          <w:rFonts w:hAnsi="宋体"/>
          <w:sz w:val="24"/>
        </w:rPr>
        <w:t>不可抗力事件延续</w:t>
      </w:r>
      <w:r w:rsidRPr="008634F8">
        <w:rPr>
          <w:sz w:val="24"/>
        </w:rPr>
        <w:t>120</w:t>
      </w:r>
      <w:r w:rsidRPr="008634F8">
        <w:rPr>
          <w:rFonts w:hAnsi="宋体"/>
          <w:sz w:val="24"/>
        </w:rPr>
        <w:t>天以上，双方应通过友好协商，确定是否继续履行合同。</w:t>
      </w:r>
    </w:p>
    <w:p w:rsidR="00772AC9" w:rsidRPr="008634F8" w:rsidRDefault="00772AC9" w:rsidP="00772AC9">
      <w:pPr>
        <w:spacing w:line="360" w:lineRule="auto"/>
        <w:rPr>
          <w:sz w:val="24"/>
        </w:rPr>
      </w:pPr>
    </w:p>
    <w:p w:rsidR="00772AC9" w:rsidRPr="008634F8" w:rsidRDefault="00772AC9" w:rsidP="00772AC9">
      <w:pPr>
        <w:spacing w:line="360" w:lineRule="auto"/>
        <w:rPr>
          <w:sz w:val="24"/>
        </w:rPr>
      </w:pPr>
      <w:r w:rsidRPr="008634F8">
        <w:rPr>
          <w:rFonts w:hAnsi="宋体"/>
          <w:sz w:val="24"/>
        </w:rPr>
        <w:lastRenderedPageBreak/>
        <w:t>十九、法律适用及争议解决</w:t>
      </w:r>
    </w:p>
    <w:p w:rsidR="00772AC9" w:rsidRPr="008634F8" w:rsidRDefault="00772AC9" w:rsidP="00772AC9">
      <w:pPr>
        <w:spacing w:line="360" w:lineRule="auto"/>
        <w:rPr>
          <w:sz w:val="24"/>
        </w:rPr>
      </w:pPr>
      <w:r w:rsidRPr="008634F8">
        <w:rPr>
          <w:sz w:val="24"/>
        </w:rPr>
        <w:t>1.</w:t>
      </w:r>
      <w:r w:rsidRPr="008634F8">
        <w:rPr>
          <w:rFonts w:hAnsi="宋体"/>
          <w:sz w:val="24"/>
        </w:rPr>
        <w:t>本合同订立、解释、履行及争议解决，均适用中华人民共和国法律。</w:t>
      </w:r>
    </w:p>
    <w:p w:rsidR="00772AC9" w:rsidRPr="008634F8" w:rsidRDefault="00772AC9" w:rsidP="00772AC9">
      <w:pPr>
        <w:spacing w:line="360" w:lineRule="auto"/>
        <w:rPr>
          <w:sz w:val="24"/>
        </w:rPr>
      </w:pPr>
      <w:r w:rsidRPr="008634F8">
        <w:rPr>
          <w:sz w:val="24"/>
        </w:rPr>
        <w:t xml:space="preserve"> 2.</w:t>
      </w:r>
      <w:r w:rsidRPr="008634F8">
        <w:rPr>
          <w:rFonts w:hAnsi="宋体"/>
          <w:sz w:val="24"/>
        </w:rPr>
        <w:t>双方在执行合同中所发生的一切争议，应通过协商解决。如协商不成，可向甲方所在地法院起诉。</w:t>
      </w:r>
    </w:p>
    <w:p w:rsidR="00772AC9" w:rsidRPr="008634F8" w:rsidRDefault="00772AC9" w:rsidP="00772AC9">
      <w:pPr>
        <w:spacing w:line="360" w:lineRule="auto"/>
        <w:rPr>
          <w:sz w:val="24"/>
        </w:rPr>
      </w:pPr>
    </w:p>
    <w:p w:rsidR="00772AC9" w:rsidRPr="008634F8" w:rsidRDefault="00772AC9" w:rsidP="00772AC9">
      <w:pPr>
        <w:spacing w:line="360" w:lineRule="auto"/>
        <w:rPr>
          <w:sz w:val="24"/>
        </w:rPr>
      </w:pPr>
      <w:r w:rsidRPr="008634F8">
        <w:rPr>
          <w:rFonts w:hAnsi="宋体"/>
          <w:sz w:val="24"/>
        </w:rPr>
        <w:t>二十、合同生效及其它</w:t>
      </w:r>
    </w:p>
    <w:p w:rsidR="00772AC9" w:rsidRPr="008634F8" w:rsidRDefault="00772AC9" w:rsidP="00772AC9">
      <w:pPr>
        <w:spacing w:line="360" w:lineRule="auto"/>
        <w:rPr>
          <w:sz w:val="24"/>
        </w:rPr>
      </w:pPr>
      <w:r w:rsidRPr="008634F8">
        <w:rPr>
          <w:sz w:val="24"/>
        </w:rPr>
        <w:t xml:space="preserve">1. </w:t>
      </w:r>
      <w:r w:rsidRPr="008634F8">
        <w:rPr>
          <w:rFonts w:hAnsi="宋体"/>
          <w:sz w:val="24"/>
        </w:rPr>
        <w:t>合同经双方法定代表人或授权代表签字并加盖单位公章后生效。</w:t>
      </w:r>
    </w:p>
    <w:p w:rsidR="00772AC9" w:rsidRPr="008634F8" w:rsidRDefault="00772AC9" w:rsidP="00772AC9">
      <w:pPr>
        <w:spacing w:line="360" w:lineRule="auto"/>
        <w:rPr>
          <w:sz w:val="24"/>
        </w:rPr>
      </w:pPr>
      <w:r w:rsidRPr="008634F8">
        <w:rPr>
          <w:sz w:val="24"/>
        </w:rPr>
        <w:t>2.</w:t>
      </w:r>
      <w:r w:rsidRPr="008634F8">
        <w:rPr>
          <w:rFonts w:hAnsi="宋体"/>
          <w:sz w:val="24"/>
        </w:rPr>
        <w:t>合同执行中涉及采购资金和采购内容修改或补充的，须经财政部门审批，并签书面补充协议报政府采购监督管理部门备案，方可作为主合同不可分割的一部分。</w:t>
      </w:r>
    </w:p>
    <w:p w:rsidR="00772AC9" w:rsidRPr="008634F8" w:rsidRDefault="00772AC9" w:rsidP="00772AC9">
      <w:pPr>
        <w:spacing w:line="360" w:lineRule="auto"/>
        <w:rPr>
          <w:sz w:val="24"/>
        </w:rPr>
      </w:pPr>
      <w:r w:rsidRPr="008634F8">
        <w:rPr>
          <w:sz w:val="24"/>
        </w:rPr>
        <w:t>3.</w:t>
      </w:r>
      <w:r w:rsidRPr="008634F8">
        <w:rPr>
          <w:rFonts w:hAnsi="宋体"/>
          <w:sz w:val="24"/>
        </w:rPr>
        <w:t>本合同未尽事宜，遵照《政府采购法》、《合同法》有关条文执行。</w:t>
      </w:r>
    </w:p>
    <w:p w:rsidR="00772AC9" w:rsidRPr="008634F8" w:rsidRDefault="00772AC9" w:rsidP="00772AC9">
      <w:pPr>
        <w:spacing w:line="360" w:lineRule="auto"/>
        <w:rPr>
          <w:sz w:val="24"/>
        </w:rPr>
      </w:pPr>
      <w:r w:rsidRPr="008634F8">
        <w:rPr>
          <w:sz w:val="24"/>
        </w:rPr>
        <w:t>4.</w:t>
      </w:r>
      <w:r w:rsidRPr="008634F8">
        <w:rPr>
          <w:rFonts w:hAnsi="宋体"/>
          <w:sz w:val="24"/>
        </w:rPr>
        <w:t>本合同正本一式份，具有同等法律效力，甲乙双方各执一份；副本</w:t>
      </w:r>
      <w:r w:rsidRPr="008634F8">
        <w:rPr>
          <w:rFonts w:ascii="宋体" w:hAnsi="宋体"/>
          <w:sz w:val="24"/>
        </w:rPr>
        <w:t>△</w:t>
      </w:r>
      <w:r w:rsidRPr="008634F8">
        <w:rPr>
          <w:rFonts w:hAnsi="宋体"/>
          <w:sz w:val="24"/>
        </w:rPr>
        <w:t>份，备案</w:t>
      </w:r>
      <w:r w:rsidRPr="008634F8">
        <w:rPr>
          <w:rFonts w:ascii="宋体" w:hAnsi="宋体"/>
          <w:sz w:val="24"/>
        </w:rPr>
        <w:t>△</w:t>
      </w:r>
      <w:r w:rsidRPr="008634F8">
        <w:rPr>
          <w:rFonts w:hAnsi="宋体"/>
          <w:sz w:val="24"/>
        </w:rPr>
        <w:t>份</w:t>
      </w:r>
      <w:r w:rsidRPr="008634F8">
        <w:rPr>
          <w:sz w:val="24"/>
        </w:rPr>
        <w:t>(</w:t>
      </w:r>
      <w:r w:rsidRPr="008634F8">
        <w:rPr>
          <w:rFonts w:hAnsi="宋体"/>
          <w:sz w:val="24"/>
        </w:rPr>
        <w:t>用途</w:t>
      </w:r>
      <w:r w:rsidRPr="008634F8">
        <w:rPr>
          <w:sz w:val="24"/>
        </w:rPr>
        <w:t>)</w:t>
      </w:r>
      <w:r w:rsidRPr="008634F8">
        <w:rPr>
          <w:rFonts w:hAnsi="宋体"/>
          <w:sz w:val="24"/>
        </w:rPr>
        <w:t>。</w:t>
      </w:r>
    </w:p>
    <w:p w:rsidR="00772AC9" w:rsidRPr="008634F8" w:rsidRDefault="00772AC9" w:rsidP="00772AC9">
      <w:pPr>
        <w:spacing w:line="360" w:lineRule="auto"/>
        <w:rPr>
          <w:sz w:val="24"/>
        </w:rPr>
      </w:pPr>
      <w:r w:rsidRPr="008634F8">
        <w:rPr>
          <w:sz w:val="24"/>
        </w:rPr>
        <w:t>5.</w:t>
      </w:r>
      <w:r w:rsidRPr="008634F8">
        <w:rPr>
          <w:rFonts w:hAnsi="宋体"/>
          <w:sz w:val="24"/>
        </w:rPr>
        <w:t>本合同附件：</w:t>
      </w:r>
      <w:r w:rsidRPr="008634F8">
        <w:rPr>
          <w:rFonts w:hint="eastAsia"/>
          <w:sz w:val="24"/>
        </w:rPr>
        <w:t>采购人的授权委托书、中标通知书、招标文件、中标人的投标文件</w:t>
      </w:r>
    </w:p>
    <w:p w:rsidR="00772AC9" w:rsidRPr="008634F8" w:rsidRDefault="00772AC9" w:rsidP="00772AC9">
      <w:pPr>
        <w:spacing w:line="360" w:lineRule="auto"/>
        <w:rPr>
          <w:sz w:val="24"/>
        </w:rPr>
      </w:pPr>
    </w:p>
    <w:p w:rsidR="00772AC9" w:rsidRPr="008634F8" w:rsidRDefault="00772AC9" w:rsidP="00772AC9">
      <w:pPr>
        <w:spacing w:line="360" w:lineRule="auto"/>
        <w:rPr>
          <w:color w:val="000000"/>
          <w:sz w:val="24"/>
        </w:rPr>
      </w:pPr>
      <w:r w:rsidRPr="008634F8">
        <w:rPr>
          <w:rFonts w:hAnsi="宋体"/>
          <w:color w:val="000000"/>
          <w:sz w:val="24"/>
        </w:rPr>
        <w:t>甲方：乙方：</w:t>
      </w:r>
    </w:p>
    <w:p w:rsidR="00772AC9" w:rsidRPr="008634F8" w:rsidRDefault="00772AC9" w:rsidP="00772AC9">
      <w:pPr>
        <w:spacing w:line="360" w:lineRule="auto"/>
        <w:rPr>
          <w:color w:val="000000"/>
          <w:sz w:val="24"/>
        </w:rPr>
      </w:pPr>
      <w:r w:rsidRPr="008634F8">
        <w:rPr>
          <w:rFonts w:hAnsi="宋体"/>
          <w:color w:val="000000"/>
          <w:sz w:val="24"/>
        </w:rPr>
        <w:t>地址：地址：</w:t>
      </w:r>
    </w:p>
    <w:p w:rsidR="00772AC9" w:rsidRPr="008634F8" w:rsidRDefault="00772AC9" w:rsidP="00772AC9">
      <w:pPr>
        <w:spacing w:line="360" w:lineRule="auto"/>
        <w:rPr>
          <w:color w:val="000000"/>
          <w:sz w:val="24"/>
        </w:rPr>
      </w:pPr>
      <w:r w:rsidRPr="008634F8">
        <w:rPr>
          <w:rFonts w:hAnsi="宋体"/>
          <w:color w:val="000000"/>
          <w:sz w:val="24"/>
        </w:rPr>
        <w:t>法定（授权）代表人：法定（授权）代表人：</w:t>
      </w:r>
    </w:p>
    <w:p w:rsidR="00772AC9" w:rsidRPr="008634F8" w:rsidRDefault="00772AC9" w:rsidP="00772AC9">
      <w:pPr>
        <w:spacing w:line="360" w:lineRule="auto"/>
        <w:rPr>
          <w:color w:val="000000"/>
          <w:sz w:val="24"/>
        </w:rPr>
      </w:pPr>
      <w:r w:rsidRPr="008634F8">
        <w:rPr>
          <w:rFonts w:hAnsi="宋体"/>
          <w:color w:val="000000"/>
          <w:sz w:val="24"/>
        </w:rPr>
        <w:t>签字日期：年月日签字日期：年月日</w:t>
      </w:r>
    </w:p>
    <w:p w:rsidR="00772AC9" w:rsidRPr="008634F8" w:rsidRDefault="00772AC9" w:rsidP="00772AC9">
      <w:pPr>
        <w:spacing w:line="360" w:lineRule="auto"/>
        <w:rPr>
          <w:color w:val="000000"/>
          <w:sz w:val="24"/>
        </w:rPr>
      </w:pPr>
    </w:p>
    <w:p w:rsidR="00772AC9" w:rsidRPr="008634F8" w:rsidRDefault="00772AC9" w:rsidP="00772AC9">
      <w:pPr>
        <w:spacing w:line="360" w:lineRule="auto"/>
        <w:rPr>
          <w:rFonts w:hAnsi="宋体"/>
          <w:sz w:val="24"/>
        </w:rPr>
      </w:pPr>
      <w:r w:rsidRPr="008634F8">
        <w:rPr>
          <w:rFonts w:hAnsi="宋体" w:hint="eastAsia"/>
          <w:sz w:val="24"/>
        </w:rPr>
        <w:t>见证</w:t>
      </w:r>
      <w:r w:rsidRPr="008634F8">
        <w:rPr>
          <w:rFonts w:hAnsi="宋体"/>
          <w:sz w:val="24"/>
        </w:rPr>
        <w:t>方：</w:t>
      </w:r>
    </w:p>
    <w:p w:rsidR="00772AC9" w:rsidRPr="008634F8" w:rsidRDefault="00772AC9" w:rsidP="00772AC9">
      <w:pPr>
        <w:spacing w:line="360" w:lineRule="auto"/>
        <w:rPr>
          <w:sz w:val="24"/>
        </w:rPr>
      </w:pPr>
      <w:r w:rsidRPr="008634F8">
        <w:rPr>
          <w:rFonts w:hAnsi="宋体"/>
          <w:color w:val="000000"/>
          <w:sz w:val="24"/>
        </w:rPr>
        <w:t>地址：</w:t>
      </w:r>
    </w:p>
    <w:p w:rsidR="00772AC9" w:rsidRPr="008634F8" w:rsidRDefault="00772AC9" w:rsidP="00772AC9">
      <w:pPr>
        <w:spacing w:line="360" w:lineRule="auto"/>
        <w:rPr>
          <w:sz w:val="24"/>
        </w:rPr>
      </w:pPr>
      <w:r w:rsidRPr="008634F8">
        <w:rPr>
          <w:rFonts w:hAnsi="宋体"/>
          <w:sz w:val="24"/>
        </w:rPr>
        <w:t>法定（授权）代表人：</w:t>
      </w:r>
    </w:p>
    <w:p w:rsidR="00772AC9" w:rsidRPr="008634F8" w:rsidRDefault="00772AC9" w:rsidP="00772AC9">
      <w:pPr>
        <w:spacing w:line="360" w:lineRule="auto"/>
        <w:rPr>
          <w:sz w:val="24"/>
        </w:rPr>
      </w:pPr>
      <w:r w:rsidRPr="008634F8">
        <w:rPr>
          <w:rFonts w:hAnsi="宋体"/>
          <w:sz w:val="24"/>
        </w:rPr>
        <w:t>签字日期：年月日</w:t>
      </w:r>
    </w:p>
    <w:p w:rsidR="00772AC9" w:rsidRPr="008634F8" w:rsidRDefault="00772AC9" w:rsidP="00772AC9">
      <w:pPr>
        <w:spacing w:line="360" w:lineRule="auto"/>
        <w:rPr>
          <w:sz w:val="24"/>
        </w:rPr>
      </w:pPr>
      <w:bookmarkStart w:id="1" w:name="_GoBack"/>
      <w:bookmarkEnd w:id="0"/>
      <w:bookmarkEnd w:id="1"/>
    </w:p>
    <w:p w:rsidR="001F3F25" w:rsidRDefault="001F3F25"/>
    <w:sectPr w:rsidR="001F3F25" w:rsidSect="007D4ADD">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A5B" w:rsidRDefault="00F17A5B" w:rsidP="00772AC9">
      <w:r>
        <w:separator/>
      </w:r>
    </w:p>
  </w:endnote>
  <w:endnote w:type="continuationSeparator" w:id="1">
    <w:p w:rsidR="00F17A5B" w:rsidRDefault="00F17A5B" w:rsidP="00772A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AC9" w:rsidRDefault="00686F05">
    <w:pPr>
      <w:pStyle w:val="a4"/>
      <w:framePr w:wrap="around" w:vAnchor="text" w:hAnchor="margin" w:xAlign="center" w:y="1"/>
      <w:rPr>
        <w:rStyle w:val="a5"/>
      </w:rPr>
    </w:pPr>
    <w:r>
      <w:fldChar w:fldCharType="begin"/>
    </w:r>
    <w:r w:rsidR="00772AC9">
      <w:rPr>
        <w:rStyle w:val="a5"/>
      </w:rPr>
      <w:instrText xml:space="preserve">PAGE  </w:instrText>
    </w:r>
    <w:r>
      <w:fldChar w:fldCharType="separate"/>
    </w:r>
    <w:r w:rsidR="0023155A">
      <w:rPr>
        <w:rStyle w:val="a5"/>
        <w:noProof/>
      </w:rPr>
      <w:t>3</w:t>
    </w:r>
    <w:r>
      <w:fldChar w:fldCharType="end"/>
    </w:r>
  </w:p>
  <w:p w:rsidR="00772AC9" w:rsidRDefault="00772AC9">
    <w:pPr>
      <w:pStyle w:val="a4"/>
      <w:rPr>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A5B" w:rsidRDefault="00F17A5B" w:rsidP="00772AC9">
      <w:r>
        <w:separator/>
      </w:r>
    </w:p>
  </w:footnote>
  <w:footnote w:type="continuationSeparator" w:id="1">
    <w:p w:rsidR="00F17A5B" w:rsidRDefault="00F17A5B" w:rsidP="00772A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AC9" w:rsidRDefault="00772AC9">
    <w:pPr>
      <w:pStyle w:val="a3"/>
      <w:jc w:val="both"/>
    </w:pPr>
    <w:r>
      <w:rPr>
        <w:rFonts w:hint="eastAsia"/>
      </w:rPr>
      <w:t>招标文件</w:t>
    </w:r>
    <w:r>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ADD" w:rsidRDefault="001F3F25">
    <w:pPr>
      <w:pStyle w:val="a3"/>
      <w:tabs>
        <w:tab w:val="left" w:pos="206"/>
        <w:tab w:val="center" w:pos="4320"/>
      </w:tabs>
      <w:rPr>
        <w:sz w:val="24"/>
        <w:szCs w:val="24"/>
      </w:rPr>
    </w:pPr>
    <w:r>
      <w:rPr>
        <w:noProof/>
      </w:rPr>
      <w:drawing>
        <wp:anchor distT="0" distB="0" distL="114300" distR="114300" simplePos="0" relativeHeight="251659264" behindDoc="0" locked="0" layoutInCell="1" allowOverlap="1">
          <wp:simplePos x="0" y="0"/>
          <wp:positionH relativeFrom="column">
            <wp:posOffset>158750</wp:posOffset>
          </wp:positionH>
          <wp:positionV relativeFrom="paragraph">
            <wp:posOffset>-255270</wp:posOffset>
          </wp:positionV>
          <wp:extent cx="445770" cy="450215"/>
          <wp:effectExtent l="0" t="0" r="0" b="6985"/>
          <wp:wrapNone/>
          <wp:docPr id="2113" name="图片 2113" descr="十足标识（定版）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 name="图片 2113" descr="十足标识（定版）0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445770" cy="450215"/>
                  </a:xfrm>
                  <a:prstGeom prst="rect">
                    <a:avLst/>
                  </a:prstGeom>
                  <a:noFill/>
                  <a:ln>
                    <a:noFill/>
                  </a:ln>
                </pic:spPr>
              </pic:pic>
            </a:graphicData>
          </a:graphic>
        </wp:anchor>
      </w:drawing>
    </w:r>
    <w:r>
      <w:rPr>
        <w:rFonts w:hint="eastAsia"/>
        <w:sz w:val="24"/>
        <w:szCs w:val="24"/>
      </w:rPr>
      <w:t>宁波十足便利店有限公司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818CD"/>
    <w:multiLevelType w:val="multilevel"/>
    <w:tmpl w:val="11E818CD"/>
    <w:lvl w:ilvl="0">
      <w:start w:val="1"/>
      <w:numFmt w:val="decimal"/>
      <w:lvlText w:val="%1."/>
      <w:lvlJc w:val="left"/>
      <w:pPr>
        <w:ind w:left="360" w:hanging="360"/>
      </w:pPr>
      <w:rPr>
        <w:rFont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nsid w:val="48022FFF"/>
    <w:multiLevelType w:val="multilevel"/>
    <w:tmpl w:val="48022FFF"/>
    <w:lvl w:ilvl="0">
      <w:start w:val="1"/>
      <w:numFmt w:val="decimal"/>
      <w:lvlText w:val="%1."/>
      <w:lvlJc w:val="left"/>
      <w:pPr>
        <w:ind w:left="360" w:hanging="360"/>
      </w:pPr>
      <w:rPr>
        <w:rFont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nsid w:val="50187CF8"/>
    <w:multiLevelType w:val="hybridMultilevel"/>
    <w:tmpl w:val="F3523220"/>
    <w:lvl w:ilvl="0" w:tplc="E36E8DEA">
      <w:start w:val="4"/>
      <w:numFmt w:val="decimal"/>
      <w:lvlText w:val="（%1）"/>
      <w:lvlJc w:val="left"/>
      <w:pPr>
        <w:ind w:left="855" w:hanging="855"/>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184191F"/>
    <w:multiLevelType w:val="singleLevel"/>
    <w:tmpl w:val="6184191F"/>
    <w:lvl w:ilvl="0">
      <w:start w:val="6"/>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2AC9"/>
    <w:rsid w:val="001F3F25"/>
    <w:rsid w:val="0023155A"/>
    <w:rsid w:val="00686F05"/>
    <w:rsid w:val="00772AC9"/>
    <w:rsid w:val="00F17A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AC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2A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2AC9"/>
    <w:rPr>
      <w:sz w:val="18"/>
      <w:szCs w:val="18"/>
    </w:rPr>
  </w:style>
  <w:style w:type="paragraph" w:styleId="a4">
    <w:name w:val="footer"/>
    <w:basedOn w:val="a"/>
    <w:link w:val="Char0"/>
    <w:unhideWhenUsed/>
    <w:rsid w:val="00772AC9"/>
    <w:pPr>
      <w:tabs>
        <w:tab w:val="center" w:pos="4153"/>
        <w:tab w:val="right" w:pos="8306"/>
      </w:tabs>
      <w:snapToGrid w:val="0"/>
      <w:jc w:val="left"/>
    </w:pPr>
    <w:rPr>
      <w:sz w:val="18"/>
      <w:szCs w:val="18"/>
    </w:rPr>
  </w:style>
  <w:style w:type="character" w:customStyle="1" w:styleId="Char0">
    <w:name w:val="页脚 Char"/>
    <w:basedOn w:val="a0"/>
    <w:link w:val="a4"/>
    <w:rsid w:val="00772AC9"/>
    <w:rPr>
      <w:sz w:val="18"/>
      <w:szCs w:val="18"/>
    </w:rPr>
  </w:style>
  <w:style w:type="character" w:styleId="a5">
    <w:name w:val="page number"/>
    <w:basedOn w:val="a0"/>
    <w:rsid w:val="00772AC9"/>
  </w:style>
  <w:style w:type="character" w:styleId="a6">
    <w:name w:val="Hyperlink"/>
    <w:rsid w:val="00772AC9"/>
    <w:rPr>
      <w:color w:val="0000FF"/>
      <w:u w:val="single"/>
    </w:rPr>
  </w:style>
  <w:style w:type="paragraph" w:styleId="a7">
    <w:name w:val="List Paragraph"/>
    <w:basedOn w:val="a"/>
    <w:qFormat/>
    <w:rsid w:val="00772AC9"/>
    <w:pPr>
      <w:ind w:firstLineChars="200" w:firstLine="420"/>
    </w:pPr>
    <w:rPr>
      <w:rFonts w:ascii="Calibri" w:hAnsi="Calibri"/>
      <w:szCs w:val="22"/>
    </w:rPr>
  </w:style>
  <w:style w:type="paragraph" w:styleId="a8">
    <w:name w:val="Balloon Text"/>
    <w:basedOn w:val="a"/>
    <w:link w:val="Char1"/>
    <w:uiPriority w:val="99"/>
    <w:semiHidden/>
    <w:unhideWhenUsed/>
    <w:rsid w:val="00772AC9"/>
    <w:rPr>
      <w:sz w:val="18"/>
      <w:szCs w:val="18"/>
    </w:rPr>
  </w:style>
  <w:style w:type="character" w:customStyle="1" w:styleId="Char1">
    <w:name w:val="批注框文本 Char"/>
    <w:basedOn w:val="a0"/>
    <w:link w:val="a8"/>
    <w:uiPriority w:val="99"/>
    <w:semiHidden/>
    <w:rsid w:val="00772AC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gp.gov.c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959</Words>
  <Characters>5469</Characters>
  <Application>Microsoft Office Word</Application>
  <DocSecurity>0</DocSecurity>
  <Lines>45</Lines>
  <Paragraphs>12</Paragraphs>
  <ScaleCrop>false</ScaleCrop>
  <Company>Microsoft</Company>
  <LinksUpToDate>false</LinksUpToDate>
  <CharactersWithSpaces>6416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金静晓</dc:creator>
  <cp:keywords/>
  <dc:description/>
  <cp:lastModifiedBy>金静晓</cp:lastModifiedBy>
  <cp:revision>3</cp:revision>
  <dcterms:created xsi:type="dcterms:W3CDTF">2019-01-04T07:17:00Z</dcterms:created>
  <dcterms:modified xsi:type="dcterms:W3CDTF">2019-01-04T07:24:00Z</dcterms:modified>
</cp:coreProperties>
</file>